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281"/>
        <w:gridCol w:w="5791"/>
      </w:tblGrid>
      <w:tr w:rsidR="001D5882" w:rsidRPr="001D5882" w14:paraId="0C2B0EB4" w14:textId="77777777" w:rsidTr="002F2F70">
        <w:tc>
          <w:tcPr>
            <w:tcW w:w="3281" w:type="dxa"/>
          </w:tcPr>
          <w:p w14:paraId="4DF806DA" w14:textId="77777777" w:rsidR="003E5C63" w:rsidRPr="001D5882" w:rsidRDefault="003E5C63" w:rsidP="00C3470A">
            <w:pPr>
              <w:jc w:val="center"/>
              <w:rPr>
                <w:sz w:val="26"/>
                <w:szCs w:val="26"/>
              </w:rPr>
            </w:pPr>
            <w:r w:rsidRPr="001D5882">
              <w:rPr>
                <w:sz w:val="26"/>
                <w:szCs w:val="26"/>
              </w:rPr>
              <w:t>UBND TỈNH KHÁNH HÒA</w:t>
            </w:r>
          </w:p>
        </w:tc>
        <w:tc>
          <w:tcPr>
            <w:tcW w:w="5791" w:type="dxa"/>
          </w:tcPr>
          <w:p w14:paraId="3F2BBE29" w14:textId="77777777" w:rsidR="003E5C63" w:rsidRPr="001D5882" w:rsidRDefault="003E5C63" w:rsidP="00C3470A">
            <w:pPr>
              <w:jc w:val="center"/>
              <w:rPr>
                <w:b/>
                <w:sz w:val="26"/>
                <w:szCs w:val="26"/>
              </w:rPr>
            </w:pPr>
            <w:r w:rsidRPr="001D5882">
              <w:rPr>
                <w:b/>
                <w:sz w:val="26"/>
                <w:szCs w:val="26"/>
              </w:rPr>
              <w:t xml:space="preserve">CỘNG HÒA XÃ HỘI CHỦ NGHĨA VIỆT </w:t>
            </w:r>
            <w:smartTag w:uri="urn:schemas-microsoft-com:office:smarttags" w:element="place">
              <w:smartTag w:uri="urn:schemas-microsoft-com:office:smarttags" w:element="country-region">
                <w:r w:rsidRPr="001D5882">
                  <w:rPr>
                    <w:b/>
                    <w:sz w:val="26"/>
                    <w:szCs w:val="26"/>
                  </w:rPr>
                  <w:t>NAM</w:t>
                </w:r>
              </w:smartTag>
            </w:smartTag>
          </w:p>
        </w:tc>
      </w:tr>
      <w:tr w:rsidR="001D5882" w:rsidRPr="001D5882" w14:paraId="1C50DE64" w14:textId="77777777" w:rsidTr="002F2F70">
        <w:tc>
          <w:tcPr>
            <w:tcW w:w="3281" w:type="dxa"/>
          </w:tcPr>
          <w:p w14:paraId="6ADFC0C4" w14:textId="77777777" w:rsidR="003E5C63" w:rsidRPr="001D5882" w:rsidRDefault="003E5C63" w:rsidP="00C3470A">
            <w:pPr>
              <w:jc w:val="center"/>
              <w:rPr>
                <w:b/>
                <w:sz w:val="26"/>
                <w:szCs w:val="26"/>
              </w:rPr>
            </w:pPr>
            <w:r w:rsidRPr="001D5882">
              <w:rPr>
                <w:b/>
                <w:sz w:val="26"/>
                <w:szCs w:val="26"/>
              </w:rPr>
              <w:t>SỞ TÀI CHÍNH</w:t>
            </w:r>
          </w:p>
        </w:tc>
        <w:tc>
          <w:tcPr>
            <w:tcW w:w="5791" w:type="dxa"/>
          </w:tcPr>
          <w:p w14:paraId="24F313F2" w14:textId="77777777" w:rsidR="003E5C63" w:rsidRPr="001D5882" w:rsidRDefault="003E5C63" w:rsidP="00C3470A">
            <w:pPr>
              <w:jc w:val="center"/>
              <w:rPr>
                <w:b/>
                <w:sz w:val="28"/>
                <w:szCs w:val="28"/>
              </w:rPr>
            </w:pPr>
            <w:r w:rsidRPr="001D5882">
              <w:rPr>
                <w:b/>
                <w:sz w:val="28"/>
                <w:szCs w:val="28"/>
              </w:rPr>
              <w:t>Độc lập – Tự do – Hạnh Phúc</w:t>
            </w:r>
          </w:p>
        </w:tc>
      </w:tr>
      <w:tr w:rsidR="001D5882" w:rsidRPr="001D5882" w14:paraId="0DEBB38F" w14:textId="77777777" w:rsidTr="002F2F70">
        <w:tc>
          <w:tcPr>
            <w:tcW w:w="3281" w:type="dxa"/>
          </w:tcPr>
          <w:p w14:paraId="657073FF" w14:textId="77777777" w:rsidR="003E5C63" w:rsidRPr="001D5882" w:rsidRDefault="00A33BD6" w:rsidP="00C3470A">
            <w:pPr>
              <w:jc w:val="center"/>
              <w:rPr>
                <w:noProof/>
                <w:sz w:val="26"/>
                <w:szCs w:val="26"/>
              </w:rPr>
            </w:pPr>
            <w:r w:rsidRPr="001D5882">
              <w:rPr>
                <w:noProof/>
                <w:sz w:val="26"/>
                <w:szCs w:val="26"/>
              </w:rPr>
              <mc:AlternateContent>
                <mc:Choice Requires="wps">
                  <w:drawing>
                    <wp:anchor distT="0" distB="0" distL="114300" distR="114300" simplePos="0" relativeHeight="251656704" behindDoc="0" locked="0" layoutInCell="1" allowOverlap="1" wp14:anchorId="1E8AD3D6" wp14:editId="4EED69D2">
                      <wp:simplePos x="0" y="0"/>
                      <wp:positionH relativeFrom="column">
                        <wp:posOffset>691515</wp:posOffset>
                      </wp:positionH>
                      <wp:positionV relativeFrom="paragraph">
                        <wp:posOffset>47625</wp:posOffset>
                      </wp:positionV>
                      <wp:extent cx="514350" cy="635"/>
                      <wp:effectExtent l="0" t="0" r="19050" b="18415"/>
                      <wp:wrapNone/>
                      <wp:docPr id="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350" cy="635"/>
                              </a:xfrm>
                              <a:custGeom>
                                <a:avLst/>
                                <a:gdLst>
                                  <a:gd name="T0" fmla="*/ 0 w 810"/>
                                  <a:gd name="T1" fmla="*/ 0 h 1"/>
                                  <a:gd name="T2" fmla="*/ 810 w 810"/>
                                  <a:gd name="T3" fmla="*/ 0 h 1"/>
                                </a:gdLst>
                                <a:ahLst/>
                                <a:cxnLst>
                                  <a:cxn ang="0">
                                    <a:pos x="T0" y="T1"/>
                                  </a:cxn>
                                  <a:cxn ang="0">
                                    <a:pos x="T2" y="T3"/>
                                  </a:cxn>
                                </a:cxnLst>
                                <a:rect l="0" t="0" r="r" b="b"/>
                                <a:pathLst>
                                  <a:path w="810" h="1">
                                    <a:moveTo>
                                      <a:pt x="0" y="0"/>
                                    </a:moveTo>
                                    <a:lnTo>
                                      <a:pt x="8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1B2CEC" id="Freeform 4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4.45pt,3.75pt,94.95pt,3.75pt" coordsize="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" filled="f">
                      <v:path arrowok="t" o:connecttype="custom" o:connectlocs="0,0;514350,0" o:connectangles="0,0"/>
                    </v:polyline>
                  </w:pict>
                </mc:Fallback>
              </mc:AlternateContent>
            </w:r>
          </w:p>
        </w:tc>
        <w:tc>
          <w:tcPr>
            <w:tcW w:w="5791" w:type="dxa"/>
          </w:tcPr>
          <w:p w14:paraId="261EFD64" w14:textId="77777777" w:rsidR="003E5C63" w:rsidRPr="001D5882" w:rsidRDefault="00A33BD6" w:rsidP="00C3470A">
            <w:pPr>
              <w:jc w:val="center"/>
              <w:rPr>
                <w:i/>
                <w:noProof/>
                <w:sz w:val="28"/>
                <w:szCs w:val="28"/>
              </w:rPr>
            </w:pPr>
            <w:r w:rsidRPr="001D5882">
              <w:rPr>
                <w:i/>
                <w:noProof/>
                <w:sz w:val="28"/>
                <w:szCs w:val="28"/>
              </w:rPr>
              <mc:AlternateContent>
                <mc:Choice Requires="wps">
                  <w:drawing>
                    <wp:anchor distT="0" distB="0" distL="114300" distR="114300" simplePos="0" relativeHeight="251657728" behindDoc="0" locked="0" layoutInCell="1" allowOverlap="1" wp14:anchorId="05017628" wp14:editId="241EA058">
                      <wp:simplePos x="0" y="0"/>
                      <wp:positionH relativeFrom="column">
                        <wp:posOffset>675640</wp:posOffset>
                      </wp:positionH>
                      <wp:positionV relativeFrom="paragraph">
                        <wp:posOffset>62865</wp:posOffset>
                      </wp:positionV>
                      <wp:extent cx="2209800" cy="0"/>
                      <wp:effectExtent l="0" t="0" r="19050" b="19050"/>
                      <wp:wrapNone/>
                      <wp:docPr id="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CF21" id="Line 4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2pt,4.95pt" to="227.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eJ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"/>
                  </w:pict>
                </mc:Fallback>
              </mc:AlternateContent>
            </w:r>
          </w:p>
        </w:tc>
      </w:tr>
      <w:tr w:rsidR="001D5882" w:rsidRPr="001D5882" w14:paraId="5E5E0002" w14:textId="77777777" w:rsidTr="002F2F70">
        <w:tc>
          <w:tcPr>
            <w:tcW w:w="3281" w:type="dxa"/>
          </w:tcPr>
          <w:p w14:paraId="26541A57" w14:textId="4D3E61F6" w:rsidR="003E5C63" w:rsidRPr="001D5882" w:rsidRDefault="003E5C63" w:rsidP="006D1EEB">
            <w:pPr>
              <w:jc w:val="center"/>
              <w:rPr>
                <w:sz w:val="26"/>
                <w:szCs w:val="26"/>
              </w:rPr>
            </w:pPr>
            <w:r w:rsidRPr="001D5882">
              <w:rPr>
                <w:sz w:val="26"/>
                <w:szCs w:val="26"/>
              </w:rPr>
              <w:t xml:space="preserve">Số:  </w:t>
            </w:r>
            <w:r w:rsidR="002F2F70" w:rsidRPr="001D5882">
              <w:rPr>
                <w:sz w:val="26"/>
                <w:szCs w:val="26"/>
              </w:rPr>
              <w:t xml:space="preserve">       </w:t>
            </w:r>
            <w:r w:rsidR="00B96F34" w:rsidRPr="001D5882">
              <w:rPr>
                <w:sz w:val="26"/>
                <w:szCs w:val="26"/>
              </w:rPr>
              <w:t xml:space="preserve"> </w:t>
            </w:r>
            <w:r w:rsidR="002F2F70" w:rsidRPr="001D5882">
              <w:rPr>
                <w:sz w:val="26"/>
                <w:szCs w:val="26"/>
              </w:rPr>
              <w:t xml:space="preserve"> </w:t>
            </w:r>
            <w:r w:rsidRPr="001D5882">
              <w:rPr>
                <w:sz w:val="26"/>
                <w:szCs w:val="26"/>
              </w:rPr>
              <w:t xml:space="preserve">  /TTr-STC</w:t>
            </w:r>
          </w:p>
        </w:tc>
        <w:tc>
          <w:tcPr>
            <w:tcW w:w="5791" w:type="dxa"/>
          </w:tcPr>
          <w:p w14:paraId="03834796" w14:textId="6B132722" w:rsidR="003E5C63" w:rsidRPr="001D5882" w:rsidRDefault="003E5C63" w:rsidP="00557A5A">
            <w:pPr>
              <w:jc w:val="center"/>
              <w:rPr>
                <w:i/>
                <w:sz w:val="28"/>
                <w:szCs w:val="28"/>
              </w:rPr>
            </w:pPr>
            <w:r w:rsidRPr="001D5882">
              <w:rPr>
                <w:i/>
                <w:sz w:val="28"/>
                <w:szCs w:val="28"/>
              </w:rPr>
              <w:t xml:space="preserve">Khánh Hòa, ngày     </w:t>
            </w:r>
            <w:r w:rsidR="005616B5" w:rsidRPr="001D5882">
              <w:rPr>
                <w:i/>
                <w:sz w:val="28"/>
                <w:szCs w:val="28"/>
              </w:rPr>
              <w:t xml:space="preserve"> </w:t>
            </w:r>
            <w:r w:rsidRPr="001D5882">
              <w:rPr>
                <w:i/>
                <w:sz w:val="28"/>
                <w:szCs w:val="28"/>
              </w:rPr>
              <w:t xml:space="preserve">   tháng</w:t>
            </w:r>
            <w:r w:rsidR="00997179" w:rsidRPr="001D5882">
              <w:rPr>
                <w:i/>
                <w:sz w:val="28"/>
                <w:szCs w:val="28"/>
              </w:rPr>
              <w:t xml:space="preserve"> </w:t>
            </w:r>
            <w:r w:rsidR="00926999" w:rsidRPr="001D5882">
              <w:rPr>
                <w:i/>
                <w:sz w:val="28"/>
                <w:szCs w:val="28"/>
              </w:rPr>
              <w:t xml:space="preserve">     </w:t>
            </w:r>
            <w:r w:rsidRPr="001D5882">
              <w:rPr>
                <w:i/>
                <w:sz w:val="28"/>
                <w:szCs w:val="28"/>
              </w:rPr>
              <w:t xml:space="preserve"> năm 202</w:t>
            </w:r>
            <w:r w:rsidR="00D47994" w:rsidRPr="001D5882">
              <w:rPr>
                <w:i/>
                <w:sz w:val="28"/>
                <w:szCs w:val="28"/>
              </w:rPr>
              <w:t>5</w:t>
            </w:r>
          </w:p>
        </w:tc>
      </w:tr>
    </w:tbl>
    <w:p w14:paraId="5733479C" w14:textId="0BCF3847" w:rsidR="003E5C63" w:rsidRPr="001D5882" w:rsidRDefault="005C54CC" w:rsidP="005C54CC">
      <w:pPr>
        <w:tabs>
          <w:tab w:val="left" w:pos="1704"/>
          <w:tab w:val="center" w:pos="4536"/>
        </w:tabs>
        <w:spacing w:before="720" w:after="120"/>
        <w:rPr>
          <w:b/>
          <w:bCs/>
          <w:sz w:val="28"/>
          <w:szCs w:val="28"/>
        </w:rPr>
      </w:pPr>
      <w:r w:rsidRPr="001D5882">
        <w:rPr>
          <w:noProof/>
          <w:sz w:val="28"/>
          <w:szCs w:val="28"/>
        </w:rPr>
        <mc:AlternateContent>
          <mc:Choice Requires="wps">
            <w:drawing>
              <wp:anchor distT="0" distB="0" distL="114300" distR="114300" simplePos="0" relativeHeight="251660800" behindDoc="0" locked="0" layoutInCell="1" allowOverlap="1" wp14:anchorId="27AEA382" wp14:editId="4F2E42BA">
                <wp:simplePos x="0" y="0"/>
                <wp:positionH relativeFrom="column">
                  <wp:posOffset>69850</wp:posOffset>
                </wp:positionH>
                <wp:positionV relativeFrom="paragraph">
                  <wp:posOffset>50165</wp:posOffset>
                </wp:positionV>
                <wp:extent cx="1212680" cy="327620"/>
                <wp:effectExtent l="0" t="0" r="26035" b="15875"/>
                <wp:wrapNone/>
                <wp:docPr id="1937982390" name="Rectangle 5"/>
                <wp:cNvGraphicFramePr/>
                <a:graphic xmlns:a="http://schemas.openxmlformats.org/drawingml/2006/main">
                  <a:graphicData uri="http://schemas.microsoft.com/office/word/2010/wordprocessingShape">
                    <wps:wsp>
                      <wps:cNvSpPr/>
                      <wps:spPr>
                        <a:xfrm>
                          <a:off x="0" y="0"/>
                          <a:ext cx="1212680" cy="3276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7FF5A" w14:textId="5EC1932D" w:rsidR="005C54CC" w:rsidRPr="0092415C" w:rsidRDefault="005C54CC" w:rsidP="005C54CC">
                            <w:pPr>
                              <w:jc w:val="center"/>
                              <w:rPr>
                                <w:b/>
                                <w:bCs/>
                                <w:sz w:val="28"/>
                                <w:szCs w:val="28"/>
                              </w:rPr>
                            </w:pPr>
                            <w:r w:rsidRPr="0092415C">
                              <w:rPr>
                                <w:b/>
                                <w:bCs/>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AEA382" id="Rectangle 5" o:spid="_x0000_s1026" style="position:absolute;margin-left:5.5pt;margin-top:3.95pt;width:95.5pt;height:2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" fillcolor="white [3201]" strokecolor="black [3213]" strokeweight="1pt">
                <v:textbox>
                  <w:txbxContent>
                    <w:p w14:paraId="77E7FF5A" w14:textId="5EC1932D" w:rsidR="005C54CC" w:rsidRPr="0092415C" w:rsidRDefault="005C54CC" w:rsidP="005C54CC">
                      <w:pPr>
                        <w:jc w:val="center"/>
                        <w:rPr>
                          <w:b/>
                          <w:bCs/>
                          <w:sz w:val="28"/>
                          <w:szCs w:val="28"/>
                        </w:rPr>
                      </w:pPr>
                      <w:r w:rsidRPr="0092415C">
                        <w:rPr>
                          <w:b/>
                          <w:bCs/>
                          <w:sz w:val="28"/>
                          <w:szCs w:val="28"/>
                        </w:rPr>
                        <w:t>DỰ THẢO</w:t>
                      </w:r>
                    </w:p>
                  </w:txbxContent>
                </v:textbox>
              </v:rect>
            </w:pict>
          </mc:Fallback>
        </mc:AlternateContent>
      </w:r>
      <w:r w:rsidR="003471E1" w:rsidRPr="001D5882">
        <w:rPr>
          <w:b/>
          <w:bCs/>
          <w:sz w:val="28"/>
          <w:szCs w:val="28"/>
        </w:rPr>
        <w:tab/>
      </w:r>
      <w:r w:rsidR="003471E1" w:rsidRPr="001D5882">
        <w:rPr>
          <w:b/>
          <w:bCs/>
          <w:sz w:val="28"/>
          <w:szCs w:val="28"/>
        </w:rPr>
        <w:tab/>
      </w:r>
      <w:r w:rsidR="003E5C63" w:rsidRPr="001D5882">
        <w:rPr>
          <w:b/>
          <w:bCs/>
          <w:sz w:val="28"/>
          <w:szCs w:val="28"/>
        </w:rPr>
        <w:t>TỜ TRÌNH</w:t>
      </w:r>
    </w:p>
    <w:tbl>
      <w:tblPr>
        <w:tblW w:w="9356" w:type="dxa"/>
        <w:jc w:val="center"/>
        <w:tblLook w:val="01E0" w:firstRow="1" w:lastRow="1" w:firstColumn="1" w:lastColumn="1" w:noHBand="0" w:noVBand="0"/>
      </w:tblPr>
      <w:tblGrid>
        <w:gridCol w:w="9356"/>
      </w:tblGrid>
      <w:tr w:rsidR="001D5882" w:rsidRPr="001D5882" w14:paraId="44476DDA" w14:textId="77777777" w:rsidTr="00AD5C2A">
        <w:trPr>
          <w:jc w:val="center"/>
        </w:trPr>
        <w:tc>
          <w:tcPr>
            <w:tcW w:w="9356" w:type="dxa"/>
          </w:tcPr>
          <w:p w14:paraId="22F24B82" w14:textId="614724D1" w:rsidR="003E5C63" w:rsidRPr="001D5882" w:rsidRDefault="008A07EE" w:rsidP="008A07EE">
            <w:pPr>
              <w:jc w:val="center"/>
              <w:rPr>
                <w:b/>
                <w:bCs/>
                <w:sz w:val="28"/>
                <w:szCs w:val="28"/>
              </w:rPr>
            </w:pPr>
            <w:r w:rsidRPr="001D5882">
              <w:rPr>
                <w:b/>
                <w:bCs/>
                <w:spacing w:val="-4"/>
                <w:sz w:val="28"/>
                <w:szCs w:val="28"/>
              </w:rPr>
              <w:t xml:space="preserve">Về việc ban hành </w:t>
            </w:r>
            <w:r w:rsidR="0084083B" w:rsidRPr="001D5882">
              <w:rPr>
                <w:b/>
                <w:bCs/>
                <w:spacing w:val="-4"/>
                <w:sz w:val="28"/>
                <w:szCs w:val="28"/>
              </w:rPr>
              <w:t xml:space="preserve">Quyết định </w:t>
            </w:r>
            <w:r w:rsidR="00913B83" w:rsidRPr="001D5882">
              <w:rPr>
                <w:b/>
                <w:bCs/>
                <w:sz w:val="28"/>
                <w:szCs w:val="28"/>
              </w:rPr>
              <w:t>phân cấp thẩm quyền quyết định tiêu chuẩn, định mức diện tích chuyên dùng trụ sở làm việc</w:t>
            </w:r>
            <w:r w:rsidR="00913B83" w:rsidRPr="001D5882">
              <w:rPr>
                <w:b/>
                <w:bCs/>
                <w:spacing w:val="-6"/>
                <w:sz w:val="28"/>
                <w:szCs w:val="28"/>
              </w:rPr>
              <w:t xml:space="preserve"> của cơ quan, tổ chức; diện tích chuyên dùng cơ sở hoạt động sự nghiệp và diện tích</w:t>
            </w:r>
            <w:r w:rsidR="00913B83" w:rsidRPr="001D5882">
              <w:rPr>
                <w:b/>
                <w:bCs/>
                <w:spacing w:val="-4"/>
                <w:sz w:val="28"/>
                <w:szCs w:val="28"/>
              </w:rPr>
              <w:t xml:space="preserve"> công trình sự nghiệp của đơn vị sự nghiệp công </w:t>
            </w:r>
            <w:r w:rsidR="00913B83" w:rsidRPr="001D5882">
              <w:rPr>
                <w:b/>
                <w:bCs/>
                <w:sz w:val="28"/>
                <w:szCs w:val="28"/>
              </w:rPr>
              <w:t xml:space="preserve">lập thuộc phạm vi quản lý của </w:t>
            </w:r>
            <w:r w:rsidR="00AD5C2A" w:rsidRPr="001D5882">
              <w:rPr>
                <w:b/>
                <w:bCs/>
                <w:spacing w:val="-4"/>
                <w:sz w:val="28"/>
                <w:szCs w:val="28"/>
              </w:rPr>
              <w:t>tỉnh Khánh Hòa</w:t>
            </w:r>
          </w:p>
        </w:tc>
      </w:tr>
    </w:tbl>
    <w:p w14:paraId="034E23CF" w14:textId="4B06FFFB" w:rsidR="003E5C63" w:rsidRPr="001D5882" w:rsidRDefault="008A07EE" w:rsidP="00155613">
      <w:pPr>
        <w:spacing w:before="480" w:after="360"/>
        <w:jc w:val="center"/>
        <w:rPr>
          <w:sz w:val="28"/>
          <w:szCs w:val="28"/>
          <w:lang w:val="nl-NL"/>
        </w:rPr>
      </w:pPr>
      <w:r w:rsidRPr="001D5882">
        <w:rPr>
          <w:noProof/>
          <w:sz w:val="28"/>
          <w:szCs w:val="28"/>
        </w:rPr>
        <mc:AlternateContent>
          <mc:Choice Requires="wps">
            <w:drawing>
              <wp:anchor distT="0" distB="0" distL="114300" distR="114300" simplePos="0" relativeHeight="251658752" behindDoc="0" locked="0" layoutInCell="1" allowOverlap="1" wp14:anchorId="45FA1235" wp14:editId="1D4DD5F9">
                <wp:simplePos x="0" y="0"/>
                <wp:positionH relativeFrom="column">
                  <wp:posOffset>2044065</wp:posOffset>
                </wp:positionH>
                <wp:positionV relativeFrom="paragraph">
                  <wp:posOffset>45720</wp:posOffset>
                </wp:positionV>
                <wp:extent cx="1695450" cy="0"/>
                <wp:effectExtent l="13335" t="13335" r="5715" b="5715"/>
                <wp:wrapNone/>
                <wp:docPr id="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552B7" id="Line 4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95pt,3.6pt" to="294.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lsAEAAEgDAAAOAAAAZHJzL2Uyb0RvYy54bWysU8Fu2zAMvQ/YPwi6L06CpViNOD2k7S7d&#10;FqDdBzCSbAuVRYFUYufvJ6lJVmy3YT4Ikkg+vfdIr++mwYmjIbboG7mYzaUwXqG2vmvkz5fHT1+k&#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"/>
            </w:pict>
          </mc:Fallback>
        </mc:AlternateContent>
      </w:r>
      <w:r w:rsidR="003E5C63" w:rsidRPr="001D5882">
        <w:rPr>
          <w:sz w:val="28"/>
          <w:szCs w:val="28"/>
          <w:lang w:val="nl-NL"/>
        </w:rPr>
        <w:t>Kính gửi: Ủy ban nhân dân tỉnh Khánh Hòa</w:t>
      </w:r>
    </w:p>
    <w:p w14:paraId="198A1065" w14:textId="55662455" w:rsidR="003E5C63" w:rsidRPr="001D5882" w:rsidRDefault="003E5C63" w:rsidP="00697BBD">
      <w:pPr>
        <w:tabs>
          <w:tab w:val="left" w:pos="2552"/>
        </w:tabs>
        <w:spacing w:before="120" w:after="120"/>
        <w:ind w:firstLine="720"/>
        <w:jc w:val="both"/>
        <w:rPr>
          <w:sz w:val="28"/>
          <w:szCs w:val="28"/>
          <w:lang w:val="de-DE"/>
        </w:rPr>
      </w:pPr>
      <w:r w:rsidRPr="001D5882">
        <w:rPr>
          <w:sz w:val="28"/>
          <w:szCs w:val="28"/>
        </w:rPr>
        <w:t>Thực hiện</w:t>
      </w:r>
      <w:r w:rsidR="0030112F" w:rsidRPr="001D5882">
        <w:rPr>
          <w:sz w:val="28"/>
          <w:szCs w:val="28"/>
        </w:rPr>
        <w:t xml:space="preserve"> quy định của Luật Ban hành văn bản quy phạm pháp luậ</w:t>
      </w:r>
      <w:r w:rsidR="006D1045" w:rsidRPr="001D5882">
        <w:rPr>
          <w:sz w:val="28"/>
          <w:szCs w:val="28"/>
        </w:rPr>
        <w:t>t,</w:t>
      </w:r>
      <w:r w:rsidRPr="001D5882">
        <w:rPr>
          <w:sz w:val="28"/>
          <w:szCs w:val="28"/>
          <w:lang w:val="de-DE"/>
        </w:rPr>
        <w:t xml:space="preserve"> </w:t>
      </w:r>
      <w:r w:rsidRPr="001D5882">
        <w:rPr>
          <w:sz w:val="28"/>
          <w:szCs w:val="28"/>
        </w:rPr>
        <w:t xml:space="preserve">Sở Tài chính kính trình UBND tỉnh </w:t>
      </w:r>
      <w:r w:rsidR="0030112F" w:rsidRPr="001D5882">
        <w:rPr>
          <w:sz w:val="28"/>
          <w:szCs w:val="28"/>
        </w:rPr>
        <w:t>dự thảo</w:t>
      </w:r>
      <w:r w:rsidRPr="001D5882">
        <w:rPr>
          <w:sz w:val="28"/>
          <w:szCs w:val="28"/>
        </w:rPr>
        <w:t xml:space="preserve"> </w:t>
      </w:r>
      <w:r w:rsidR="00A67808" w:rsidRPr="001D5882">
        <w:rPr>
          <w:sz w:val="28"/>
          <w:szCs w:val="28"/>
          <w:lang w:val="vi-VN" w:eastAsia="vi-VN" w:bidi="vi-VN"/>
        </w:rPr>
        <w:t xml:space="preserve">Quyết định </w:t>
      </w:r>
      <w:r w:rsidR="009D68B8" w:rsidRPr="001D5882">
        <w:rPr>
          <w:sz w:val="28"/>
          <w:szCs w:val="28"/>
        </w:rPr>
        <w:t>phân cấp thẩm quyền quyết định tiêu chuẩn, định mức diện tích chuyên dùng trụ sở làm việc</w:t>
      </w:r>
      <w:r w:rsidR="009D68B8" w:rsidRPr="001D5882">
        <w:rPr>
          <w:spacing w:val="-6"/>
          <w:sz w:val="28"/>
          <w:szCs w:val="28"/>
        </w:rPr>
        <w:t xml:space="preserve"> của cơ quan, tổ chức; diện tích chuyên dùng cơ sở hoạt động sự nghiệp và diện tích</w:t>
      </w:r>
      <w:r w:rsidR="009D68B8" w:rsidRPr="001D5882">
        <w:rPr>
          <w:spacing w:val="-4"/>
          <w:sz w:val="28"/>
          <w:szCs w:val="28"/>
        </w:rPr>
        <w:t xml:space="preserve"> công trình sự nghiệp của đơn vị sự nghiệp công </w:t>
      </w:r>
      <w:r w:rsidR="009D68B8" w:rsidRPr="001D5882">
        <w:rPr>
          <w:sz w:val="28"/>
          <w:szCs w:val="28"/>
        </w:rPr>
        <w:t>lập thuộc phạm vi quản lý của tỉnh Khánh Hòa</w:t>
      </w:r>
      <w:r w:rsidR="009D68B8" w:rsidRPr="001D5882">
        <w:rPr>
          <w:sz w:val="28"/>
          <w:szCs w:val="28"/>
        </w:rPr>
        <w:t xml:space="preserve"> </w:t>
      </w:r>
      <w:r w:rsidRPr="001D5882">
        <w:rPr>
          <w:sz w:val="28"/>
          <w:szCs w:val="28"/>
        </w:rPr>
        <w:t>theo các nội dung sau:</w:t>
      </w:r>
    </w:p>
    <w:p w14:paraId="60A3B2C1" w14:textId="32FF271A" w:rsidR="003E5C63" w:rsidRPr="001D5882" w:rsidRDefault="003E5C63" w:rsidP="00697BBD">
      <w:pPr>
        <w:tabs>
          <w:tab w:val="left" w:pos="709"/>
        </w:tabs>
        <w:spacing w:before="120" w:after="120"/>
        <w:ind w:firstLine="720"/>
        <w:jc w:val="both"/>
        <w:rPr>
          <w:b/>
          <w:sz w:val="28"/>
          <w:szCs w:val="28"/>
        </w:rPr>
      </w:pPr>
      <w:r w:rsidRPr="001D5882">
        <w:rPr>
          <w:b/>
          <w:sz w:val="28"/>
          <w:szCs w:val="28"/>
        </w:rPr>
        <w:t xml:space="preserve">I. </w:t>
      </w:r>
      <w:r w:rsidR="008A07EE" w:rsidRPr="001D5882">
        <w:rPr>
          <w:b/>
          <w:sz w:val="28"/>
          <w:szCs w:val="28"/>
        </w:rPr>
        <w:t>S</w:t>
      </w:r>
      <w:r w:rsidR="008A07EE" w:rsidRPr="001D5882">
        <w:rPr>
          <w:b/>
          <w:sz w:val="28"/>
          <w:szCs w:val="28"/>
          <w:lang w:val="vi-VN"/>
        </w:rPr>
        <w:t xml:space="preserve">Ự CẦN THIẾT PHẢI BAN HÀNH </w:t>
      </w:r>
      <w:r w:rsidR="008A07EE" w:rsidRPr="001D5882">
        <w:rPr>
          <w:b/>
          <w:sz w:val="28"/>
          <w:szCs w:val="28"/>
        </w:rPr>
        <w:t>Q</w:t>
      </w:r>
      <w:r w:rsidR="008A07EE" w:rsidRPr="001D5882">
        <w:rPr>
          <w:b/>
          <w:sz w:val="28"/>
          <w:szCs w:val="28"/>
          <w:lang w:val="vi-VN"/>
        </w:rPr>
        <w:t>UYẾT</w:t>
      </w:r>
      <w:r w:rsidR="008A07EE" w:rsidRPr="001D5882">
        <w:rPr>
          <w:b/>
          <w:sz w:val="28"/>
          <w:szCs w:val="28"/>
        </w:rPr>
        <w:t xml:space="preserve"> ĐỊNH</w:t>
      </w:r>
    </w:p>
    <w:p w14:paraId="7937A761" w14:textId="5E072D99" w:rsidR="0030112F" w:rsidRPr="001D5882" w:rsidRDefault="0030112F" w:rsidP="00697BBD">
      <w:pPr>
        <w:tabs>
          <w:tab w:val="left" w:pos="709"/>
        </w:tabs>
        <w:spacing w:before="120" w:after="120"/>
        <w:ind w:firstLine="720"/>
        <w:jc w:val="both"/>
        <w:rPr>
          <w:b/>
          <w:bCs/>
          <w:sz w:val="28"/>
          <w:szCs w:val="28"/>
          <w:lang w:val="nl-NL"/>
        </w:rPr>
      </w:pPr>
      <w:r w:rsidRPr="001D5882">
        <w:rPr>
          <w:b/>
          <w:bCs/>
          <w:sz w:val="28"/>
          <w:szCs w:val="28"/>
          <w:lang w:val="nl-NL"/>
        </w:rPr>
        <w:t>1. Cơ sở pháp lý</w:t>
      </w:r>
    </w:p>
    <w:p w14:paraId="090B0CC5" w14:textId="77777777" w:rsidR="00A67808" w:rsidRPr="001D5882" w:rsidRDefault="00A67808" w:rsidP="00697BBD">
      <w:pPr>
        <w:spacing w:before="120" w:after="120"/>
        <w:ind w:firstLine="720"/>
        <w:jc w:val="both"/>
        <w:rPr>
          <w:sz w:val="28"/>
          <w:szCs w:val="28"/>
          <w:lang w:eastAsia="vi-VN" w:bidi="vi-VN"/>
        </w:rPr>
      </w:pPr>
      <w:r w:rsidRPr="001D5882">
        <w:rPr>
          <w:sz w:val="28"/>
          <w:szCs w:val="28"/>
          <w:lang w:eastAsia="vi-VN" w:bidi="vi-VN"/>
        </w:rPr>
        <w:t xml:space="preserve">- </w:t>
      </w:r>
      <w:r w:rsidRPr="001D5882">
        <w:rPr>
          <w:sz w:val="28"/>
          <w:szCs w:val="28"/>
          <w:lang w:val="vi-VN" w:eastAsia="vi-VN" w:bidi="vi-VN"/>
        </w:rPr>
        <w:t>Căn cứ Nghị quyết số 202/2025/QH15 ngày 12/6/2025 của Quốc hội về sắp xếp đơn vị hành chính cấp tỉnh (được thông qua và có hiệu lực từ ngày 12/6/2025);</w:t>
      </w:r>
      <w:r w:rsidRPr="001D5882">
        <w:rPr>
          <w:sz w:val="28"/>
          <w:szCs w:val="28"/>
          <w:lang w:eastAsia="vi-VN" w:bidi="vi-VN"/>
        </w:rPr>
        <w:t xml:space="preserve"> theo đó tại khoản </w:t>
      </w:r>
      <w:r w:rsidRPr="001D5882">
        <w:rPr>
          <w:sz w:val="28"/>
          <w:szCs w:val="28"/>
        </w:rPr>
        <w:t>13 Điều 1 quy định sắp xếp toàn bộ diện tích tự nhiên, quy mô dân số của tỉnh Ninh Thuận và tỉnh Khánh Hòa thành tỉnh mới có tên gọi là tỉnh Khánh Hòa.</w:t>
      </w:r>
    </w:p>
    <w:p w14:paraId="07F59921" w14:textId="77777777" w:rsidR="00A67808" w:rsidRPr="001D5882" w:rsidRDefault="00A67808" w:rsidP="00697BBD">
      <w:pPr>
        <w:spacing w:before="120" w:after="120"/>
        <w:ind w:firstLine="720"/>
        <w:jc w:val="both"/>
        <w:rPr>
          <w:sz w:val="28"/>
          <w:szCs w:val="28"/>
          <w:lang w:eastAsia="vi-VN" w:bidi="vi-VN"/>
        </w:rPr>
      </w:pPr>
      <w:r w:rsidRPr="001D5882">
        <w:rPr>
          <w:sz w:val="28"/>
          <w:szCs w:val="28"/>
          <w:lang w:eastAsia="vi-VN" w:bidi="vi-VN"/>
        </w:rPr>
        <w:t xml:space="preserve">- </w:t>
      </w:r>
      <w:r w:rsidRPr="001D5882">
        <w:rPr>
          <w:sz w:val="28"/>
          <w:szCs w:val="28"/>
          <w:lang w:val="vi-VN" w:eastAsia="vi-VN" w:bidi="vi-VN"/>
        </w:rPr>
        <w:t>Căn cứ Nghị quyết số 1667/NQ-UBTVQH15 của Uỷ ban Thường vụ Quốc hội về việc sắp xếp các đơn vị hành chính cấp xã của tỉnh Khánh Hòa năm 2025 (được thông qua và có hiệu lực từ ngày 16/6/2025)</w:t>
      </w:r>
      <w:r w:rsidRPr="001D5882">
        <w:rPr>
          <w:sz w:val="28"/>
          <w:szCs w:val="28"/>
          <w:lang w:eastAsia="vi-VN" w:bidi="vi-VN"/>
        </w:rPr>
        <w:t>.</w:t>
      </w:r>
    </w:p>
    <w:p w14:paraId="4B7E2FAE" w14:textId="77777777" w:rsidR="009D68B8" w:rsidRPr="001D5882" w:rsidRDefault="009D68B8" w:rsidP="00697BBD">
      <w:pPr>
        <w:spacing w:before="120" w:after="120"/>
        <w:ind w:firstLine="720"/>
        <w:jc w:val="both"/>
        <w:rPr>
          <w:bCs/>
          <w:sz w:val="28"/>
          <w:szCs w:val="28"/>
          <w:lang w:val="nl-NL"/>
        </w:rPr>
      </w:pPr>
      <w:r w:rsidRPr="001D5882">
        <w:rPr>
          <w:sz w:val="28"/>
          <w:szCs w:val="28"/>
        </w:rPr>
        <w:t xml:space="preserve">- Căn cứ Nghị định số </w:t>
      </w:r>
      <w:bookmarkStart w:id="0" w:name="tvpllink_qkjsefkuvn"/>
      <w:r w:rsidRPr="001D5882">
        <w:rPr>
          <w:sz w:val="28"/>
          <w:szCs w:val="28"/>
        </w:rPr>
        <w:t>152/2017/NĐ-CP</w:t>
      </w:r>
      <w:bookmarkEnd w:id="0"/>
      <w:r w:rsidRPr="001D5882">
        <w:rPr>
          <w:sz w:val="28"/>
          <w:szCs w:val="28"/>
        </w:rPr>
        <w:t xml:space="preserve"> ngày 27/12/2017 của Chính phủ quy định tiêu chuẩn, định mức sử dụng trụ sở làm việc, cơ sở hoạt động sự nghiệp;</w:t>
      </w:r>
      <w:r w:rsidRPr="001D5882">
        <w:rPr>
          <w:i/>
          <w:iCs/>
          <w:sz w:val="28"/>
          <w:szCs w:val="28"/>
        </w:rPr>
        <w:t xml:space="preserve"> </w:t>
      </w:r>
      <w:r w:rsidRPr="001D5882">
        <w:rPr>
          <w:sz w:val="28"/>
          <w:szCs w:val="28"/>
        </w:rPr>
        <w:t>UBND tỉnh Khánh Hòa (trước khi sắp xếp) đã ban hành</w:t>
      </w:r>
      <w:r w:rsidRPr="001D5882">
        <w:rPr>
          <w:i/>
          <w:iCs/>
          <w:sz w:val="28"/>
          <w:szCs w:val="28"/>
        </w:rPr>
        <w:t xml:space="preserve"> </w:t>
      </w:r>
      <w:r w:rsidRPr="001D5882">
        <w:rPr>
          <w:rFonts w:eastAsia="Calibri"/>
          <w:sz w:val="28"/>
          <w:szCs w:val="28"/>
        </w:rPr>
        <w:t xml:space="preserve">Quyết định số 13/2021/QĐ-UBND ngày 09/11/2021 về việc </w:t>
      </w:r>
      <w:r w:rsidRPr="001D5882">
        <w:rPr>
          <w:bCs/>
          <w:sz w:val="28"/>
          <w:szCs w:val="28"/>
          <w:lang w:val="nl-NL"/>
        </w:rPr>
        <w:t xml:space="preserve">quy định phân cấp thẩm quyền ban hành tiêu chuẩn, định mức sử dụng diện tích công trình sự nghiệp tại các đơn vị sự nghiệp công lập thuộc phạm vi quản lý của tỉnh Khánh Hòa </w:t>
      </w:r>
      <w:r w:rsidRPr="001D5882">
        <w:rPr>
          <w:bCs/>
          <w:i/>
          <w:iCs/>
          <w:sz w:val="28"/>
          <w:szCs w:val="28"/>
          <w:lang w:val="nl-NL"/>
        </w:rPr>
        <w:t>(theo đó, UBND tỉnh Khánh Hòa phân cấp thẩm quyền quyết định cho các Sở, ban, ngành, đơn vị cấp tỉnh và UBND cấp huyện (không phân cấp cho UBND cấp xã));</w:t>
      </w:r>
      <w:r w:rsidRPr="001D5882">
        <w:rPr>
          <w:bCs/>
          <w:sz w:val="28"/>
          <w:szCs w:val="28"/>
          <w:lang w:val="nl-NL"/>
        </w:rPr>
        <w:t xml:space="preserve"> t</w:t>
      </w:r>
      <w:r w:rsidRPr="001D5882">
        <w:rPr>
          <w:sz w:val="28"/>
          <w:szCs w:val="28"/>
        </w:rPr>
        <w:t>ỉnh Ninh Thuận (trước khi sắp xếp) không phân cấp nội dung trên</w:t>
      </w:r>
      <w:r w:rsidRPr="001D5882">
        <w:rPr>
          <w:rFonts w:eastAsia="Calibri"/>
          <w:sz w:val="28"/>
          <w:szCs w:val="28"/>
        </w:rPr>
        <w:t>.</w:t>
      </w:r>
    </w:p>
    <w:p w14:paraId="42F7F436" w14:textId="77777777" w:rsidR="009D68B8" w:rsidRPr="001D5882" w:rsidRDefault="009D68B8" w:rsidP="00697BBD">
      <w:pPr>
        <w:spacing w:before="120" w:after="120"/>
        <w:ind w:firstLine="720"/>
        <w:jc w:val="both"/>
        <w:rPr>
          <w:sz w:val="28"/>
          <w:szCs w:val="28"/>
          <w:lang w:val="nl-NL"/>
        </w:rPr>
      </w:pPr>
      <w:r w:rsidRPr="001D5882">
        <w:rPr>
          <w:rFonts w:eastAsia="Calibri"/>
          <w:sz w:val="28"/>
          <w:szCs w:val="28"/>
        </w:rPr>
        <w:t xml:space="preserve">Tuy nhiên, đến </w:t>
      </w:r>
      <w:r w:rsidRPr="001D5882">
        <w:rPr>
          <w:sz w:val="28"/>
          <w:szCs w:val="28"/>
          <w:lang w:val="nl-NL"/>
        </w:rPr>
        <w:t xml:space="preserve">ngày 16/6/2025, Chính phủ ban hành Nghị định số 155/2025/NĐ-CP </w:t>
      </w:r>
      <w:r w:rsidRPr="001D5882">
        <w:rPr>
          <w:sz w:val="28"/>
          <w:szCs w:val="28"/>
        </w:rPr>
        <w:t xml:space="preserve">quy định về tiêu chuẩn, định mức sử dụng trụ sở làm việc, cơ sở hoạt động sự nghiệp </w:t>
      </w:r>
      <w:r w:rsidRPr="001D5882">
        <w:rPr>
          <w:i/>
          <w:iCs/>
          <w:sz w:val="28"/>
          <w:szCs w:val="28"/>
          <w:lang w:val="nl-NL"/>
        </w:rPr>
        <w:t>(</w:t>
      </w:r>
      <w:r w:rsidRPr="001D5882">
        <w:rPr>
          <w:i/>
          <w:iCs/>
          <w:sz w:val="28"/>
          <w:szCs w:val="28"/>
        </w:rPr>
        <w:t xml:space="preserve">có hiệu lực thi hành từ ngày 01/7/2025 và Nghị định số </w:t>
      </w:r>
      <w:r w:rsidRPr="001D5882">
        <w:rPr>
          <w:i/>
          <w:iCs/>
          <w:sz w:val="28"/>
          <w:szCs w:val="28"/>
        </w:rPr>
        <w:lastRenderedPageBreak/>
        <w:t>152/2017/NĐ-CP ngày 27/12/2017 của Chính phủ hết hiệu lực kể từ ngày Nghị định này có hiệu lực thi hành)</w:t>
      </w:r>
      <w:r w:rsidRPr="001D5882">
        <w:rPr>
          <w:sz w:val="28"/>
          <w:szCs w:val="28"/>
          <w:lang w:val="nl-NL"/>
        </w:rPr>
        <w:t>; theo đó quy định một số nội dung sau:</w:t>
      </w:r>
    </w:p>
    <w:p w14:paraId="3D6098D4" w14:textId="77777777" w:rsidR="009D68B8" w:rsidRPr="001D5882" w:rsidRDefault="009D68B8" w:rsidP="00697BBD">
      <w:pPr>
        <w:spacing w:before="120" w:after="120"/>
        <w:ind w:firstLine="720"/>
        <w:jc w:val="both"/>
        <w:rPr>
          <w:sz w:val="28"/>
          <w:szCs w:val="28"/>
          <w:lang w:val="nl-NL"/>
        </w:rPr>
      </w:pPr>
      <w:r w:rsidRPr="001D5882">
        <w:rPr>
          <w:sz w:val="28"/>
          <w:szCs w:val="28"/>
          <w:lang w:val="nl-NL"/>
        </w:rPr>
        <w:t xml:space="preserve">+ Tại điểm đ khoản 2 Điều 7 Nghị định số 155/2025/NĐ-CP quy định về thẩm quyền quyết định tiêu chuẩn, định mức diện tích chuyên dùng thuộc trụ sở làm việc như sau: </w:t>
      </w:r>
    </w:p>
    <w:p w14:paraId="3DD3D55B" w14:textId="77777777" w:rsidR="009D68B8" w:rsidRPr="001D5882" w:rsidRDefault="009D68B8" w:rsidP="00697BBD">
      <w:pPr>
        <w:spacing w:before="120" w:after="120"/>
        <w:ind w:firstLine="720"/>
        <w:jc w:val="both"/>
        <w:rPr>
          <w:i/>
          <w:iCs/>
          <w:sz w:val="28"/>
          <w:szCs w:val="28"/>
        </w:rPr>
      </w:pPr>
      <w:r w:rsidRPr="001D5882">
        <w:rPr>
          <w:i/>
          <w:iCs/>
          <w:sz w:val="28"/>
          <w:szCs w:val="28"/>
          <w:lang w:val="nl-NL"/>
        </w:rPr>
        <w:t>“</w:t>
      </w:r>
      <w:r w:rsidRPr="001D5882">
        <w:rPr>
          <w:i/>
          <w:iCs/>
          <w:sz w:val="28"/>
          <w:szCs w:val="28"/>
        </w:rPr>
        <w:t>2. Căn cứ chức năng, nhiệm vụ, văn bản thể hiện nhiệm vụ đặc thù của cơ quan, tổ chức, nhu cầu sử dụng thực tế và quy định khác có liên quan, cơ quan, người có thẩm quyền quyết định tiêu chuẩn, định mức diện tích chuyên dùng, cụ thể như sau:</w:t>
      </w:r>
    </w:p>
    <w:p w14:paraId="02ACE3D2" w14:textId="77777777" w:rsidR="009D68B8" w:rsidRPr="001D5882" w:rsidRDefault="009D68B8" w:rsidP="00697BBD">
      <w:pPr>
        <w:spacing w:before="120" w:after="120"/>
        <w:ind w:firstLine="720"/>
        <w:jc w:val="both"/>
        <w:rPr>
          <w:i/>
          <w:iCs/>
          <w:sz w:val="28"/>
          <w:szCs w:val="28"/>
          <w:lang w:val="nl-NL"/>
        </w:rPr>
      </w:pPr>
      <w:r w:rsidRPr="001D5882">
        <w:rPr>
          <w:i/>
          <w:iCs/>
          <w:sz w:val="28"/>
          <w:szCs w:val="28"/>
        </w:rPr>
        <w:t xml:space="preserve">đ) Ủy ban nhân dân các tỉnh, thành phố trực thuộc trung ương (sau đây gọi là Ủy ban nhân dân cấp tỉnh) quyết định hoặc phân cấp thẩm quyền quyết định theo </w:t>
      </w:r>
      <w:bookmarkStart w:id="1" w:name="tvpllink_aarfhuvvql_1"/>
      <w:r w:rsidRPr="001D5882">
        <w:rPr>
          <w:i/>
          <w:iCs/>
          <w:sz w:val="28"/>
          <w:szCs w:val="28"/>
        </w:rPr>
        <w:t>Luật Tổ chức chính quyền địa phương</w:t>
      </w:r>
      <w:bookmarkEnd w:id="1"/>
      <w:r w:rsidRPr="001D5882">
        <w:rPr>
          <w:i/>
          <w:iCs/>
          <w:sz w:val="28"/>
          <w:szCs w:val="28"/>
        </w:rPr>
        <w:t>, Luật khác có liên quan đối với các cơ quan, tổ chức của địa phương; trừ trường hợp quy định tại điểm d khoản này</w:t>
      </w:r>
      <w:r w:rsidRPr="001D5882">
        <w:rPr>
          <w:i/>
          <w:iCs/>
          <w:sz w:val="28"/>
          <w:szCs w:val="28"/>
          <w:lang w:val="nl-NL"/>
        </w:rPr>
        <w:t>”.</w:t>
      </w:r>
    </w:p>
    <w:p w14:paraId="3DACA803" w14:textId="35F0A4FE" w:rsidR="009D68B8" w:rsidRPr="001D5882" w:rsidRDefault="009D68B8" w:rsidP="00697BBD">
      <w:pPr>
        <w:spacing w:before="120" w:after="120"/>
        <w:ind w:firstLine="720"/>
        <w:jc w:val="both"/>
        <w:rPr>
          <w:sz w:val="28"/>
          <w:szCs w:val="28"/>
          <w:lang w:val="nl-NL"/>
        </w:rPr>
      </w:pPr>
      <w:r w:rsidRPr="001D5882">
        <w:rPr>
          <w:sz w:val="28"/>
          <w:szCs w:val="28"/>
          <w:lang w:val="nl-NL"/>
        </w:rPr>
        <w:t xml:space="preserve">Căn cứ quy định trên, UBND tỉnh cần phân cấp thẩm quyền quyết định tiêu chuẩn, định mức diện tích chuyên dùng thuộc trụ sở làm việc cho </w:t>
      </w:r>
      <w:r w:rsidR="003279FD" w:rsidRPr="001D5882">
        <w:rPr>
          <w:sz w:val="28"/>
          <w:szCs w:val="28"/>
          <w:lang w:val="nl-NL"/>
        </w:rPr>
        <w:t xml:space="preserve">Văn phòng UBND tỉnh; </w:t>
      </w:r>
      <w:r w:rsidRPr="001D5882">
        <w:rPr>
          <w:sz w:val="28"/>
          <w:szCs w:val="28"/>
          <w:lang w:val="nl-NL"/>
        </w:rPr>
        <w:t xml:space="preserve">các Sở, ban, ngành </w:t>
      </w:r>
      <w:r w:rsidR="003279FD" w:rsidRPr="001D5882">
        <w:rPr>
          <w:sz w:val="28"/>
          <w:szCs w:val="28"/>
          <w:lang w:val="nl-NL"/>
        </w:rPr>
        <w:t xml:space="preserve">cấp tỉnh </w:t>
      </w:r>
      <w:r w:rsidRPr="001D5882">
        <w:rPr>
          <w:sz w:val="28"/>
          <w:szCs w:val="28"/>
          <w:lang w:val="nl-NL"/>
        </w:rPr>
        <w:t>và UBND cấp xã.</w:t>
      </w:r>
    </w:p>
    <w:p w14:paraId="23B641D4" w14:textId="77777777" w:rsidR="009D68B8" w:rsidRPr="001D5882" w:rsidRDefault="009D68B8" w:rsidP="00697BBD">
      <w:pPr>
        <w:spacing w:before="120" w:after="120"/>
        <w:ind w:firstLine="720"/>
        <w:jc w:val="both"/>
        <w:rPr>
          <w:sz w:val="28"/>
          <w:szCs w:val="28"/>
          <w:lang w:val="nl-NL"/>
        </w:rPr>
      </w:pPr>
      <w:r w:rsidRPr="001D5882">
        <w:rPr>
          <w:sz w:val="28"/>
          <w:szCs w:val="28"/>
          <w:lang w:val="nl-NL"/>
        </w:rPr>
        <w:t xml:space="preserve">+ Tại điểm đ khoản 2 Điều 11 Nghị định số 155/2025/NĐ-CP quy định về thẩm quyền quyết định tiêu chuẩn định mức diện tích chuyên dùng thuộc cơ sở hoạt động sự nghiệp của đơn vị sự nghiệp công lập như sau: </w:t>
      </w:r>
    </w:p>
    <w:p w14:paraId="2208181E" w14:textId="77777777" w:rsidR="009D68B8" w:rsidRPr="001D5882" w:rsidRDefault="009D68B8" w:rsidP="00697BBD">
      <w:pPr>
        <w:spacing w:before="120" w:after="120"/>
        <w:ind w:firstLine="720"/>
        <w:jc w:val="both"/>
        <w:rPr>
          <w:i/>
          <w:iCs/>
          <w:sz w:val="28"/>
          <w:szCs w:val="28"/>
        </w:rPr>
      </w:pPr>
      <w:r w:rsidRPr="001D5882">
        <w:rPr>
          <w:i/>
          <w:iCs/>
          <w:sz w:val="28"/>
          <w:szCs w:val="28"/>
          <w:lang w:val="nl-NL"/>
        </w:rPr>
        <w:t>“</w:t>
      </w:r>
      <w:r w:rsidRPr="001D5882">
        <w:rPr>
          <w:i/>
          <w:iCs/>
          <w:sz w:val="28"/>
          <w:szCs w:val="28"/>
        </w:rPr>
        <w:t xml:space="preserve">2. Căn cứ chức năng, nhiệm vụ, văn bản thể hiện nhiệm vụ đặc thù của </w:t>
      </w:r>
      <w:r w:rsidRPr="001D5882">
        <w:rPr>
          <w:i/>
          <w:iCs/>
          <w:spacing w:val="-2"/>
          <w:sz w:val="28"/>
          <w:szCs w:val="28"/>
        </w:rPr>
        <w:t>đơn vị, nhu cầu sử dụng thực tế và quy định khác có liên quan, cơ quan, người có thẩm quyền quyết định tiêu chuẩn, định mức diện tích chuyên dùng, cụ thể như sau:</w:t>
      </w:r>
    </w:p>
    <w:p w14:paraId="2B91EFEC" w14:textId="77777777" w:rsidR="009D68B8" w:rsidRPr="001D5882" w:rsidRDefault="009D68B8" w:rsidP="00697BBD">
      <w:pPr>
        <w:spacing w:before="120" w:after="120"/>
        <w:ind w:firstLine="720"/>
        <w:jc w:val="both"/>
        <w:rPr>
          <w:i/>
          <w:iCs/>
          <w:sz w:val="28"/>
          <w:szCs w:val="28"/>
          <w:lang w:val="nl-NL"/>
        </w:rPr>
      </w:pPr>
      <w:r w:rsidRPr="001D5882">
        <w:rPr>
          <w:i/>
          <w:iCs/>
          <w:sz w:val="28"/>
          <w:szCs w:val="28"/>
        </w:rPr>
        <w:t xml:space="preserve">đ) Ủy ban nhân dân cấp tỉnh quyết định hoặc phân cấp thẩm quyền quyết định theo </w:t>
      </w:r>
      <w:bookmarkStart w:id="2" w:name="tvpllink_aarfhuvvql_2"/>
      <w:r w:rsidRPr="001D5882">
        <w:rPr>
          <w:i/>
          <w:iCs/>
          <w:sz w:val="28"/>
          <w:szCs w:val="28"/>
        </w:rPr>
        <w:t>Luật Tổ chức chính quyền địa phương</w:t>
      </w:r>
      <w:bookmarkEnd w:id="2"/>
      <w:r w:rsidRPr="001D5882">
        <w:rPr>
          <w:i/>
          <w:iCs/>
          <w:sz w:val="28"/>
          <w:szCs w:val="28"/>
        </w:rPr>
        <w:t>, Luật khác có liên quan đối với đơn vị của địa phương; trừ trường hợp quy định tại điểm d, điểm e khoản này.</w:t>
      </w:r>
      <w:r w:rsidRPr="001D5882">
        <w:rPr>
          <w:i/>
          <w:iCs/>
          <w:sz w:val="28"/>
          <w:szCs w:val="28"/>
          <w:lang w:val="nl-NL"/>
        </w:rPr>
        <w:t>”.</w:t>
      </w:r>
    </w:p>
    <w:p w14:paraId="18ADECFB" w14:textId="77A975A1" w:rsidR="009D68B8" w:rsidRPr="001D5882" w:rsidRDefault="009D68B8" w:rsidP="00697BBD">
      <w:pPr>
        <w:spacing w:before="120" w:after="120"/>
        <w:ind w:firstLine="720"/>
        <w:jc w:val="both"/>
        <w:rPr>
          <w:sz w:val="28"/>
          <w:szCs w:val="28"/>
          <w:lang w:val="nl-NL"/>
        </w:rPr>
      </w:pPr>
      <w:r w:rsidRPr="001D5882">
        <w:rPr>
          <w:sz w:val="28"/>
          <w:szCs w:val="28"/>
          <w:lang w:val="nl-NL"/>
        </w:rPr>
        <w:t xml:space="preserve">Căn cứ quy định trên, UBND tỉnh cần phân cấp thẩm quyền quyết định tiêu chuẩn định mức diện tích chuyên dùng thuộc cơ sở hoạt động sự nghiệp của đơn vị sự nghiệp công lập cho </w:t>
      </w:r>
      <w:r w:rsidR="003279FD" w:rsidRPr="001D5882">
        <w:rPr>
          <w:sz w:val="28"/>
          <w:szCs w:val="28"/>
          <w:lang w:val="nl-NL"/>
        </w:rPr>
        <w:t>Văn phòng UBND tỉnh; các</w:t>
      </w:r>
      <w:r w:rsidRPr="001D5882">
        <w:rPr>
          <w:sz w:val="28"/>
          <w:szCs w:val="28"/>
          <w:lang w:val="nl-NL"/>
        </w:rPr>
        <w:t xml:space="preserve"> Sở, ban, ngành, đơn vị sự nghiệp công lập cấp tỉnh; UBND cấp xã. </w:t>
      </w:r>
    </w:p>
    <w:p w14:paraId="63690E28" w14:textId="77777777" w:rsidR="009D68B8" w:rsidRPr="001D5882" w:rsidRDefault="009D68B8" w:rsidP="00697BBD">
      <w:pPr>
        <w:spacing w:before="120" w:after="120"/>
        <w:ind w:firstLine="720"/>
        <w:jc w:val="both"/>
        <w:rPr>
          <w:sz w:val="28"/>
          <w:szCs w:val="28"/>
          <w:lang w:val="nl-NL"/>
        </w:rPr>
      </w:pPr>
      <w:r w:rsidRPr="001D5882">
        <w:rPr>
          <w:sz w:val="28"/>
          <w:szCs w:val="28"/>
          <w:lang w:val="nl-NL"/>
        </w:rPr>
        <w:t>+ Tại điểm b, c khoản 2 Điều 12 Nghị định số 155/2025/NĐ-CP quy định về thẩm quyền quyết định tiêu chuẩn định mức d</w:t>
      </w:r>
      <w:r w:rsidRPr="001D5882">
        <w:rPr>
          <w:sz w:val="28"/>
          <w:szCs w:val="28"/>
        </w:rPr>
        <w:t>iện tích công trình sự nghiệp trong lĩnh vực y tế, giáo dục và đào tạo</w:t>
      </w:r>
      <w:r w:rsidRPr="001D5882">
        <w:rPr>
          <w:sz w:val="28"/>
          <w:szCs w:val="28"/>
          <w:lang w:val="nl-NL"/>
        </w:rPr>
        <w:t xml:space="preserve"> như sau: </w:t>
      </w:r>
    </w:p>
    <w:p w14:paraId="5050FE7B" w14:textId="77777777" w:rsidR="009D68B8" w:rsidRPr="001D5882" w:rsidRDefault="009D68B8" w:rsidP="00697BBD">
      <w:pPr>
        <w:spacing w:before="120" w:after="120"/>
        <w:ind w:firstLine="720"/>
        <w:jc w:val="both"/>
        <w:rPr>
          <w:i/>
          <w:iCs/>
          <w:sz w:val="28"/>
          <w:szCs w:val="28"/>
        </w:rPr>
      </w:pPr>
      <w:r w:rsidRPr="001D5882">
        <w:rPr>
          <w:i/>
          <w:iCs/>
          <w:sz w:val="28"/>
          <w:szCs w:val="28"/>
          <w:lang w:val="nl-NL"/>
        </w:rPr>
        <w:t>“</w:t>
      </w:r>
      <w:r w:rsidRPr="001D5882">
        <w:rPr>
          <w:i/>
          <w:iCs/>
          <w:sz w:val="28"/>
          <w:szCs w:val="28"/>
        </w:rPr>
        <w:t xml:space="preserve">b) Căn cứ quy định chi tiết hướng dẫn của Bộ trưởng Bộ Y tế, Bộ trưởng Bộ Giáo dục và Đào tạo tại điểm a khoản này, </w:t>
      </w:r>
      <w:r w:rsidRPr="001D5882">
        <w:rPr>
          <w:i/>
          <w:iCs/>
          <w:sz w:val="28"/>
          <w:szCs w:val="28"/>
          <w:u w:val="single"/>
        </w:rPr>
        <w:t xml:space="preserve">cơ quan, người có thẩm quyền quy định tại </w:t>
      </w:r>
      <w:bookmarkStart w:id="3" w:name="tc_12"/>
      <w:r w:rsidRPr="001D5882">
        <w:rPr>
          <w:i/>
          <w:iCs/>
          <w:sz w:val="28"/>
          <w:szCs w:val="28"/>
          <w:u w:val="single"/>
        </w:rPr>
        <w:t>khoản 2 Điều 11 Nghị định này</w:t>
      </w:r>
      <w:bookmarkEnd w:id="3"/>
      <w:r w:rsidRPr="001D5882">
        <w:rPr>
          <w:i/>
          <w:iCs/>
          <w:sz w:val="28"/>
          <w:szCs w:val="28"/>
        </w:rPr>
        <w:t xml:space="preserve"> quyết định tiêu chuẩn, định mức diện tích công trình sự nghiệp trong lĩnh vực y tế, giáo dục và đào tạo của các đơn vị quy định tại </w:t>
      </w:r>
      <w:bookmarkStart w:id="4" w:name="tc_13"/>
      <w:r w:rsidRPr="001D5882">
        <w:rPr>
          <w:i/>
          <w:iCs/>
          <w:sz w:val="28"/>
          <w:szCs w:val="28"/>
        </w:rPr>
        <w:t>khoản 2 Điều 11 Nghị định này</w:t>
      </w:r>
      <w:bookmarkEnd w:id="4"/>
      <w:r w:rsidRPr="001D5882">
        <w:rPr>
          <w:i/>
          <w:iCs/>
          <w:sz w:val="28"/>
          <w:szCs w:val="28"/>
        </w:rPr>
        <w:t>;</w:t>
      </w:r>
    </w:p>
    <w:p w14:paraId="4E3F8861" w14:textId="77777777" w:rsidR="009D68B8" w:rsidRPr="001D5882" w:rsidRDefault="009D68B8" w:rsidP="00697BBD">
      <w:pPr>
        <w:spacing w:before="120" w:after="120"/>
        <w:ind w:firstLine="720"/>
        <w:jc w:val="both"/>
        <w:rPr>
          <w:i/>
          <w:iCs/>
          <w:sz w:val="28"/>
          <w:szCs w:val="28"/>
          <w:lang w:val="nl-NL"/>
        </w:rPr>
      </w:pPr>
      <w:r w:rsidRPr="001D5882">
        <w:rPr>
          <w:i/>
          <w:iCs/>
          <w:sz w:val="28"/>
          <w:szCs w:val="28"/>
        </w:rPr>
        <w:t xml:space="preserve">c) Trường hợp Bộ trưởng Bộ Y tế, Bộ trưởng Bộ Giáo dục và Đào tạo chưa quy định chi tiết hướng dẫn hoặc chưa quy định chi tiết hướng dẫn đầy đủ theo </w:t>
      </w:r>
      <w:r w:rsidRPr="001D5882">
        <w:rPr>
          <w:i/>
          <w:iCs/>
          <w:spacing w:val="-4"/>
          <w:sz w:val="28"/>
          <w:szCs w:val="28"/>
        </w:rPr>
        <w:t xml:space="preserve">quy định tại điểm a khoản này, </w:t>
      </w:r>
      <w:r w:rsidRPr="001D5882">
        <w:rPr>
          <w:i/>
          <w:iCs/>
          <w:spacing w:val="-4"/>
          <w:sz w:val="28"/>
          <w:szCs w:val="28"/>
          <w:u w:val="single"/>
        </w:rPr>
        <w:t xml:space="preserve">cơ quan, người có thẩm quyền quy định tại </w:t>
      </w:r>
      <w:bookmarkStart w:id="5" w:name="tc_14"/>
      <w:r w:rsidRPr="001D5882">
        <w:rPr>
          <w:i/>
          <w:iCs/>
          <w:spacing w:val="-4"/>
          <w:sz w:val="28"/>
          <w:szCs w:val="28"/>
          <w:u w:val="single"/>
        </w:rPr>
        <w:t>khoản 2</w:t>
      </w:r>
      <w:r w:rsidRPr="001D5882">
        <w:rPr>
          <w:i/>
          <w:iCs/>
          <w:sz w:val="28"/>
          <w:szCs w:val="28"/>
          <w:u w:val="single"/>
        </w:rPr>
        <w:t xml:space="preserve"> Điều 11 Nghị định này</w:t>
      </w:r>
      <w:bookmarkEnd w:id="5"/>
      <w:r w:rsidRPr="001D5882">
        <w:rPr>
          <w:i/>
          <w:iCs/>
          <w:sz w:val="28"/>
          <w:szCs w:val="28"/>
        </w:rPr>
        <w:t xml:space="preserve"> quyết định tiêu chuẩn, định mức diện tích công trình sự nghiệp trong lĩnh vực y tế, giáo dục và đào tạo của các đơn vị quy định tại </w:t>
      </w:r>
      <w:bookmarkStart w:id="6" w:name="tc_15"/>
      <w:r w:rsidRPr="001D5882">
        <w:rPr>
          <w:i/>
          <w:iCs/>
          <w:sz w:val="28"/>
          <w:szCs w:val="28"/>
        </w:rPr>
        <w:t>khoản 2 Điều 11 Nghị định này</w:t>
      </w:r>
      <w:bookmarkEnd w:id="6"/>
      <w:r w:rsidRPr="001D5882">
        <w:rPr>
          <w:i/>
          <w:iCs/>
          <w:sz w:val="28"/>
          <w:szCs w:val="28"/>
        </w:rPr>
        <w:t xml:space="preserve">. Sau khi Bộ trưởng Bộ Y tế, Bộ trưởng Bộ Giáo dục và Đào tạo quy định chi tiết hướng dẫn tại điểm a khoản này, cơ quan, người có thẩm quyền quy định tại </w:t>
      </w:r>
      <w:bookmarkStart w:id="7" w:name="tc_16"/>
      <w:r w:rsidRPr="001D5882">
        <w:rPr>
          <w:i/>
          <w:iCs/>
          <w:sz w:val="28"/>
          <w:szCs w:val="28"/>
        </w:rPr>
        <w:t>khoản 2 Điều 11 Nghị định này</w:t>
      </w:r>
      <w:bookmarkEnd w:id="7"/>
      <w:r w:rsidRPr="001D5882">
        <w:rPr>
          <w:i/>
          <w:iCs/>
          <w:sz w:val="28"/>
          <w:szCs w:val="28"/>
        </w:rPr>
        <w:t xml:space="preserve"> rà soát để ban hành mới hoặc thay thế hoặc sửa đổi, bổ sung quyết định tiêu chuẩn, định mức diện tích công trình sự nghiệp trong lĩnh vực y tế, giáo dục và đào tạo của các đơn vị quy định tại </w:t>
      </w:r>
      <w:bookmarkStart w:id="8" w:name="tc_17"/>
      <w:r w:rsidRPr="001D5882">
        <w:rPr>
          <w:i/>
          <w:iCs/>
          <w:sz w:val="28"/>
          <w:szCs w:val="28"/>
        </w:rPr>
        <w:t>khoản 2 Điều 11 Nghị định này</w:t>
      </w:r>
      <w:bookmarkEnd w:id="8"/>
      <w:r w:rsidRPr="001D5882">
        <w:rPr>
          <w:i/>
          <w:iCs/>
          <w:sz w:val="28"/>
          <w:szCs w:val="28"/>
        </w:rPr>
        <w:t xml:space="preserve"> cho phù hợp với quy định chi tiết hướng dẫn của Bộ trưởng Bộ Y tế, Bộ trưởng Bộ Giáo dục và Đào tạo</w:t>
      </w:r>
      <w:r w:rsidRPr="001D5882">
        <w:rPr>
          <w:i/>
          <w:iCs/>
          <w:sz w:val="28"/>
          <w:szCs w:val="28"/>
          <w:lang w:val="nl-NL"/>
        </w:rPr>
        <w:t>”.</w:t>
      </w:r>
    </w:p>
    <w:p w14:paraId="765FC6F4" w14:textId="77777777" w:rsidR="009D68B8" w:rsidRPr="001D5882" w:rsidRDefault="009D68B8" w:rsidP="00697BBD">
      <w:pPr>
        <w:spacing w:before="120" w:after="120"/>
        <w:ind w:firstLine="720"/>
        <w:jc w:val="both"/>
        <w:rPr>
          <w:sz w:val="28"/>
          <w:szCs w:val="28"/>
          <w:lang w:val="nl-NL"/>
        </w:rPr>
      </w:pPr>
      <w:r w:rsidRPr="001D5882">
        <w:rPr>
          <w:sz w:val="28"/>
          <w:szCs w:val="28"/>
          <w:lang w:val="nl-NL"/>
        </w:rPr>
        <w:t>Căn cứ quy định trên, UBND tỉnh cần phân cấp thẩm quyền quyết định tiêu chuẩn định mức d</w:t>
      </w:r>
      <w:r w:rsidRPr="001D5882">
        <w:rPr>
          <w:sz w:val="28"/>
          <w:szCs w:val="28"/>
        </w:rPr>
        <w:t>iện tích công trình sự nghiệp trong lĩnh vực y tế, giáo dục và đào tạo</w:t>
      </w:r>
      <w:r w:rsidRPr="001D5882">
        <w:rPr>
          <w:sz w:val="28"/>
          <w:szCs w:val="28"/>
          <w:lang w:val="nl-NL"/>
        </w:rPr>
        <w:t xml:space="preserve"> cho Sở Y tế, Sở Giáo dục và Đào tạo, đơn vị sự nghiệp công lập cấp tỉnh. </w:t>
      </w:r>
    </w:p>
    <w:p w14:paraId="5360770D" w14:textId="77777777" w:rsidR="009D68B8" w:rsidRPr="001D5882" w:rsidRDefault="009D68B8" w:rsidP="00697BBD">
      <w:pPr>
        <w:spacing w:before="120" w:after="120"/>
        <w:ind w:firstLine="720"/>
        <w:jc w:val="both"/>
        <w:rPr>
          <w:sz w:val="28"/>
          <w:szCs w:val="28"/>
          <w:lang w:val="nl-NL"/>
        </w:rPr>
      </w:pPr>
      <w:r w:rsidRPr="001D5882">
        <w:rPr>
          <w:sz w:val="28"/>
          <w:szCs w:val="28"/>
          <w:lang w:val="nl-NL"/>
        </w:rPr>
        <w:t>+ Tại khoản 3 Điều 12 Nghị định số 155/2025/NĐ-CP quy định về thẩm quyền quyết định tiêu chuẩn, định mức d</w:t>
      </w:r>
      <w:r w:rsidRPr="001D5882">
        <w:rPr>
          <w:sz w:val="28"/>
          <w:szCs w:val="28"/>
        </w:rPr>
        <w:t>iện tích công trình sự nghiệp khác ngoài diện tích công trình sự nghiệp</w:t>
      </w:r>
      <w:r w:rsidRPr="001D5882">
        <w:rPr>
          <w:sz w:val="28"/>
          <w:szCs w:val="28"/>
          <w:lang w:val="nl-NL"/>
        </w:rPr>
        <w:t xml:space="preserve"> trong lĩnh vực y tế, giáo dục và đào tạo như sau: </w:t>
      </w:r>
    </w:p>
    <w:p w14:paraId="36C403AB" w14:textId="77777777" w:rsidR="009D68B8" w:rsidRPr="001D5882" w:rsidRDefault="009D68B8" w:rsidP="00697BBD">
      <w:pPr>
        <w:spacing w:before="120" w:after="120"/>
        <w:ind w:firstLine="720"/>
        <w:jc w:val="both"/>
        <w:rPr>
          <w:i/>
          <w:iCs/>
          <w:sz w:val="28"/>
          <w:szCs w:val="28"/>
          <w:lang w:val="nl-NL"/>
        </w:rPr>
      </w:pPr>
      <w:r w:rsidRPr="001D5882">
        <w:rPr>
          <w:i/>
          <w:iCs/>
          <w:sz w:val="28"/>
          <w:szCs w:val="28"/>
          <w:lang w:val="nl-NL"/>
        </w:rPr>
        <w:t>“</w:t>
      </w:r>
      <w:r w:rsidRPr="001D5882">
        <w:rPr>
          <w:i/>
          <w:iCs/>
          <w:sz w:val="28"/>
          <w:szCs w:val="28"/>
        </w:rPr>
        <w:t xml:space="preserve">Căn cứ quy định về chức năng, nhiệm vụ, hoạt động đặc thù của đơn vị và các quy định khác có liên quan, </w:t>
      </w:r>
      <w:r w:rsidRPr="001D5882">
        <w:rPr>
          <w:i/>
          <w:iCs/>
          <w:sz w:val="28"/>
          <w:szCs w:val="28"/>
          <w:u w:val="single"/>
        </w:rPr>
        <w:t xml:space="preserve">cơ quan, người có thẩm quyền quy định tại </w:t>
      </w:r>
      <w:bookmarkStart w:id="9" w:name="tc_18"/>
      <w:r w:rsidRPr="001D5882">
        <w:rPr>
          <w:i/>
          <w:iCs/>
          <w:sz w:val="28"/>
          <w:szCs w:val="28"/>
          <w:u w:val="single"/>
        </w:rPr>
        <w:t>khoản 2 Điều 11 Nghị định này</w:t>
      </w:r>
      <w:bookmarkEnd w:id="9"/>
      <w:r w:rsidRPr="001D5882">
        <w:rPr>
          <w:i/>
          <w:iCs/>
          <w:sz w:val="28"/>
          <w:szCs w:val="28"/>
        </w:rPr>
        <w:t xml:space="preserve"> quyết định tiêu chuẩn, định mức diện tích công trình sự nghiệp khác của các đơn vị quy định tại </w:t>
      </w:r>
      <w:bookmarkStart w:id="10" w:name="tc_19"/>
      <w:r w:rsidRPr="001D5882">
        <w:rPr>
          <w:i/>
          <w:iCs/>
          <w:sz w:val="28"/>
          <w:szCs w:val="28"/>
        </w:rPr>
        <w:t>khoản 2 Điều 11 Nghị định này</w:t>
      </w:r>
      <w:bookmarkEnd w:id="10"/>
      <w:r w:rsidRPr="001D5882">
        <w:rPr>
          <w:i/>
          <w:iCs/>
          <w:sz w:val="28"/>
          <w:szCs w:val="28"/>
          <w:lang w:val="nl-NL"/>
        </w:rPr>
        <w:t>”.</w:t>
      </w:r>
    </w:p>
    <w:p w14:paraId="18CD77B6" w14:textId="52DDAB8D" w:rsidR="009D68B8" w:rsidRPr="001D5882" w:rsidRDefault="009D68B8" w:rsidP="00697BBD">
      <w:pPr>
        <w:spacing w:before="120" w:after="120"/>
        <w:ind w:firstLine="720"/>
        <w:jc w:val="both"/>
        <w:rPr>
          <w:sz w:val="28"/>
          <w:szCs w:val="28"/>
          <w:lang w:val="nl-NL"/>
        </w:rPr>
      </w:pPr>
      <w:r w:rsidRPr="001D5882">
        <w:rPr>
          <w:sz w:val="28"/>
          <w:szCs w:val="28"/>
          <w:lang w:val="nl-NL"/>
        </w:rPr>
        <w:t>Căn cứ quy định trên, UBND tỉnh cần phân cấp thẩm quyền quyết định tiêu chuẩn, định mức d</w:t>
      </w:r>
      <w:r w:rsidRPr="001D5882">
        <w:rPr>
          <w:sz w:val="28"/>
          <w:szCs w:val="28"/>
        </w:rPr>
        <w:t>iện tích công trình sự nghiệp khác ngoài diện tích công trình sự nghiệp</w:t>
      </w:r>
      <w:r w:rsidRPr="001D5882">
        <w:rPr>
          <w:sz w:val="28"/>
          <w:szCs w:val="28"/>
          <w:lang w:val="nl-NL"/>
        </w:rPr>
        <w:t xml:space="preserve"> trong lĩnh vực y tế, giáo dục và đào tạo cho </w:t>
      </w:r>
      <w:r w:rsidR="003279FD" w:rsidRPr="001D5882">
        <w:rPr>
          <w:sz w:val="28"/>
          <w:szCs w:val="28"/>
          <w:lang w:val="nl-NL"/>
        </w:rPr>
        <w:t>Văn phòng UBND tỉnh; các</w:t>
      </w:r>
      <w:r w:rsidRPr="001D5882">
        <w:rPr>
          <w:sz w:val="28"/>
          <w:szCs w:val="28"/>
          <w:lang w:val="nl-NL"/>
        </w:rPr>
        <w:t xml:space="preserve"> Sở, ban, ngành, đơn vị sự nghiệp công lập cấp tỉnh; UBND cấp xã. </w:t>
      </w:r>
    </w:p>
    <w:p w14:paraId="0FF98CED" w14:textId="77777777" w:rsidR="00AD5C2A" w:rsidRPr="001D5882" w:rsidRDefault="00AD5C2A" w:rsidP="00697BBD">
      <w:pPr>
        <w:spacing w:before="120" w:after="120"/>
        <w:ind w:firstLine="720"/>
        <w:jc w:val="both"/>
        <w:rPr>
          <w:sz w:val="28"/>
          <w:szCs w:val="28"/>
          <w:lang w:eastAsia="vi-VN" w:bidi="vi-VN"/>
        </w:rPr>
      </w:pPr>
      <w:r w:rsidRPr="001D5882">
        <w:rPr>
          <w:sz w:val="28"/>
          <w:szCs w:val="28"/>
          <w:lang w:eastAsia="vi-VN" w:bidi="vi-VN"/>
        </w:rPr>
        <w:t>- Đ</w:t>
      </w:r>
      <w:r w:rsidRPr="001D5882">
        <w:rPr>
          <w:sz w:val="28"/>
          <w:szCs w:val="28"/>
          <w:lang w:val="vi-VN" w:eastAsia="vi-VN" w:bidi="vi-VN"/>
        </w:rPr>
        <w:t xml:space="preserve">ồng thời, </w:t>
      </w:r>
      <w:r w:rsidRPr="001D5882">
        <w:rPr>
          <w:sz w:val="28"/>
          <w:szCs w:val="28"/>
          <w:lang w:eastAsia="vi-VN" w:bidi="vi-VN"/>
        </w:rPr>
        <w:t xml:space="preserve">tại khoản 1 </w:t>
      </w:r>
      <w:r w:rsidRPr="001D5882">
        <w:rPr>
          <w:sz w:val="28"/>
          <w:szCs w:val="28"/>
          <w:lang w:val="vi-VN" w:eastAsia="vi-VN" w:bidi="vi-VN"/>
        </w:rPr>
        <w:t>Điều 13</w:t>
      </w:r>
      <w:r w:rsidRPr="001D5882">
        <w:rPr>
          <w:sz w:val="28"/>
          <w:szCs w:val="28"/>
          <w:lang w:eastAsia="vi-VN" w:bidi="vi-VN"/>
        </w:rPr>
        <w:t xml:space="preserve"> </w:t>
      </w:r>
      <w:r w:rsidRPr="001D5882">
        <w:rPr>
          <w:sz w:val="28"/>
          <w:szCs w:val="28"/>
          <w:lang w:val="vi-VN" w:eastAsia="vi-VN" w:bidi="vi-VN"/>
        </w:rPr>
        <w:t xml:space="preserve">Luật Tổ chức chính quyền địa phương năm 2025 </w:t>
      </w:r>
      <w:r w:rsidRPr="001D5882">
        <w:rPr>
          <w:sz w:val="28"/>
          <w:szCs w:val="28"/>
          <w:lang w:eastAsia="vi-VN" w:bidi="vi-VN"/>
        </w:rPr>
        <w:t>cũng quy định</w:t>
      </w:r>
      <w:r w:rsidRPr="001D5882">
        <w:rPr>
          <w:sz w:val="28"/>
          <w:szCs w:val="28"/>
          <w:lang w:val="vi-VN" w:eastAsia="vi-VN" w:bidi="vi-VN"/>
        </w:rPr>
        <w:t xml:space="preserve"> UBND cấp tỉnh phân cấp cho cơ quan chuyên môn, </w:t>
      </w:r>
      <w:r w:rsidRPr="001D5882">
        <w:rPr>
          <w:sz w:val="28"/>
          <w:szCs w:val="28"/>
          <w:lang w:eastAsia="vi-VN" w:bidi="vi-VN"/>
        </w:rPr>
        <w:t xml:space="preserve">tổ chức </w:t>
      </w:r>
      <w:r w:rsidRPr="001D5882">
        <w:rPr>
          <w:spacing w:val="-6"/>
          <w:sz w:val="28"/>
          <w:szCs w:val="28"/>
          <w:lang w:eastAsia="vi-VN" w:bidi="vi-VN"/>
        </w:rPr>
        <w:t>hành chính khác thuộc Ủy ban nhân dân cấp mình, Ủy ban nhân dân, Chủ tịch Ủy ban</w:t>
      </w:r>
      <w:r w:rsidRPr="001D5882">
        <w:rPr>
          <w:sz w:val="28"/>
          <w:szCs w:val="28"/>
          <w:lang w:eastAsia="vi-VN" w:bidi="vi-VN"/>
        </w:rPr>
        <w:t xml:space="preserve"> nhân dân cấp xã, đơn vị sự nghiệp công lập thuộc phạm vi quản lý thực hiện liên tục, thường xuyên một hoặc một số nhiệm vụ, quyền hạn mà mình được giao theo quy định của pháp luật, trừ trường hợp pháp luật quy định không được phân cấp.</w:t>
      </w:r>
    </w:p>
    <w:p w14:paraId="549CF3F5" w14:textId="65874990" w:rsidR="00BD1343" w:rsidRPr="001D5882" w:rsidRDefault="00A67808" w:rsidP="00697BBD">
      <w:pPr>
        <w:spacing w:before="120" w:after="120"/>
        <w:ind w:firstLine="720"/>
        <w:jc w:val="both"/>
        <w:rPr>
          <w:sz w:val="28"/>
          <w:szCs w:val="28"/>
          <w:lang w:eastAsia="vi-VN" w:bidi="vi-VN"/>
        </w:rPr>
      </w:pPr>
      <w:r w:rsidRPr="001D5882">
        <w:rPr>
          <w:sz w:val="28"/>
          <w:szCs w:val="28"/>
          <w:lang w:bidi="en-US"/>
        </w:rPr>
        <w:t xml:space="preserve">Do </w:t>
      </w:r>
      <w:r w:rsidRPr="001D5882">
        <w:rPr>
          <w:sz w:val="28"/>
          <w:szCs w:val="28"/>
          <w:lang w:val="vi-VN" w:eastAsia="vi-VN" w:bidi="vi-VN"/>
        </w:rPr>
        <w:t xml:space="preserve">vậy, để cụ thể hóa những nội </w:t>
      </w:r>
      <w:r w:rsidRPr="001D5882">
        <w:rPr>
          <w:sz w:val="28"/>
          <w:szCs w:val="28"/>
          <w:lang w:bidi="en-US"/>
        </w:rPr>
        <w:t>dung phân cấp nêu trên</w:t>
      </w:r>
      <w:r w:rsidRPr="001D5882">
        <w:rPr>
          <w:sz w:val="28"/>
          <w:szCs w:val="28"/>
          <w:lang w:val="vi-VN" w:eastAsia="vi-VN" w:bidi="vi-VN"/>
        </w:rPr>
        <w:t xml:space="preserve">, </w:t>
      </w:r>
      <w:r w:rsidR="001C1F9C" w:rsidRPr="001D5882">
        <w:rPr>
          <w:sz w:val="28"/>
          <w:szCs w:val="28"/>
          <w:lang w:val="vi-VN" w:eastAsia="vi-VN" w:bidi="vi-VN"/>
        </w:rPr>
        <w:t xml:space="preserve">cần thiết </w:t>
      </w:r>
      <w:r w:rsidR="001C1F9C" w:rsidRPr="001D5882">
        <w:rPr>
          <w:sz w:val="28"/>
          <w:szCs w:val="28"/>
          <w:lang w:bidi="en-US"/>
        </w:rPr>
        <w:t xml:space="preserve">ban </w:t>
      </w:r>
      <w:r w:rsidR="001C1F9C" w:rsidRPr="001D5882">
        <w:rPr>
          <w:sz w:val="28"/>
          <w:szCs w:val="28"/>
          <w:lang w:val="vi-VN" w:eastAsia="vi-VN" w:bidi="vi-VN"/>
        </w:rPr>
        <w:t xml:space="preserve">hành Quyết định </w:t>
      </w:r>
      <w:r w:rsidR="001C1F9C" w:rsidRPr="001D5882">
        <w:rPr>
          <w:sz w:val="28"/>
          <w:szCs w:val="28"/>
          <w:lang w:eastAsia="vi-VN" w:bidi="vi-VN"/>
        </w:rPr>
        <w:t xml:space="preserve">của UBND tỉnh </w:t>
      </w:r>
      <w:r w:rsidR="001C1F9C" w:rsidRPr="001D5882">
        <w:rPr>
          <w:sz w:val="28"/>
          <w:szCs w:val="28"/>
        </w:rPr>
        <w:t>phân cấp thẩm quyền quyết định tiêu chuẩn, định mức diện tích chuyên dùng trụ sở làm việc</w:t>
      </w:r>
      <w:r w:rsidR="001C1F9C" w:rsidRPr="001D5882">
        <w:rPr>
          <w:spacing w:val="-6"/>
          <w:sz w:val="28"/>
          <w:szCs w:val="28"/>
        </w:rPr>
        <w:t xml:space="preserve"> của cơ quan, tổ chức; diện tích chuyên dùng cơ sở hoạt động sự nghiệp và diện tích</w:t>
      </w:r>
      <w:r w:rsidR="001C1F9C" w:rsidRPr="001D5882">
        <w:rPr>
          <w:spacing w:val="-4"/>
          <w:sz w:val="28"/>
          <w:szCs w:val="28"/>
        </w:rPr>
        <w:t xml:space="preserve"> công trình sự nghiệp của đơn vị sự nghiệp công </w:t>
      </w:r>
      <w:r w:rsidR="001C1F9C" w:rsidRPr="001D5882">
        <w:rPr>
          <w:sz w:val="28"/>
          <w:szCs w:val="28"/>
        </w:rPr>
        <w:t>lập thuộc phạm vi quản lý của tỉnh Khánh Hòa</w:t>
      </w:r>
      <w:r w:rsidR="001C1F9C" w:rsidRPr="001D5882">
        <w:rPr>
          <w:spacing w:val="-4"/>
          <w:sz w:val="28"/>
          <w:szCs w:val="28"/>
        </w:rPr>
        <w:t xml:space="preserve"> </w:t>
      </w:r>
      <w:r w:rsidR="001C1F9C" w:rsidRPr="001D5882">
        <w:rPr>
          <w:sz w:val="28"/>
          <w:szCs w:val="28"/>
        </w:rPr>
        <w:t>(sau khi sắp xếp)</w:t>
      </w:r>
      <w:r w:rsidRPr="001D5882">
        <w:rPr>
          <w:sz w:val="28"/>
          <w:szCs w:val="28"/>
          <w:lang w:eastAsia="vi-VN" w:bidi="vi-VN"/>
        </w:rPr>
        <w:t xml:space="preserve">; </w:t>
      </w:r>
      <w:r w:rsidR="00BD1343" w:rsidRPr="001D5882">
        <w:rPr>
          <w:sz w:val="28"/>
          <w:szCs w:val="28"/>
          <w:lang w:val="nl-NL"/>
        </w:rPr>
        <w:t xml:space="preserve">đảm bảo sự phù hợp, thống nhất với hệ thống pháp luật hiện hành cũng như điều kiện, tình hình thực tế tại địa phương (thuộc trường hợp quy định tại khoản </w:t>
      </w:r>
      <w:r w:rsidR="008F2DC7" w:rsidRPr="001D5882">
        <w:rPr>
          <w:sz w:val="28"/>
          <w:szCs w:val="28"/>
          <w:lang w:val="nl-NL"/>
        </w:rPr>
        <w:t>2</w:t>
      </w:r>
      <w:r w:rsidR="00BD1343" w:rsidRPr="001D5882">
        <w:rPr>
          <w:sz w:val="28"/>
          <w:szCs w:val="28"/>
          <w:lang w:val="nl-NL"/>
        </w:rPr>
        <w:t xml:space="preserve"> Điều 2</w:t>
      </w:r>
      <w:r w:rsidR="008F2DC7" w:rsidRPr="001D5882">
        <w:rPr>
          <w:sz w:val="28"/>
          <w:szCs w:val="28"/>
          <w:lang w:val="nl-NL"/>
        </w:rPr>
        <w:t>1</w:t>
      </w:r>
      <w:r w:rsidR="00BD1343" w:rsidRPr="001D5882">
        <w:rPr>
          <w:sz w:val="28"/>
          <w:szCs w:val="28"/>
          <w:lang w:val="nl-NL"/>
        </w:rPr>
        <w:t xml:space="preserve"> Luật Ban hành văn bản quy phạm pháp luật</w:t>
      </w:r>
      <w:r w:rsidR="001C1F9C" w:rsidRPr="001D5882">
        <w:rPr>
          <w:sz w:val="28"/>
          <w:szCs w:val="28"/>
          <w:lang w:val="nl-NL"/>
        </w:rPr>
        <w:t xml:space="preserve">, </w:t>
      </w:r>
      <w:r w:rsidR="001C1F9C" w:rsidRPr="001D5882">
        <w:rPr>
          <w:sz w:val="28"/>
          <w:szCs w:val="28"/>
        </w:rPr>
        <w:t>được sửa đổi</w:t>
      </w:r>
      <w:r w:rsidR="00A60E83" w:rsidRPr="001D5882">
        <w:rPr>
          <w:sz w:val="28"/>
          <w:szCs w:val="28"/>
        </w:rPr>
        <w:t>, bổ sung</w:t>
      </w:r>
      <w:r w:rsidR="001C1F9C" w:rsidRPr="001D5882">
        <w:rPr>
          <w:sz w:val="28"/>
          <w:szCs w:val="28"/>
        </w:rPr>
        <w:t xml:space="preserve"> </w:t>
      </w:r>
      <w:r w:rsidR="001C1F9C" w:rsidRPr="001D5882">
        <w:rPr>
          <w:sz w:val="28"/>
          <w:szCs w:val="28"/>
        </w:rPr>
        <w:t>tại</w:t>
      </w:r>
      <w:r w:rsidR="001C1F9C" w:rsidRPr="001D5882">
        <w:rPr>
          <w:sz w:val="28"/>
          <w:szCs w:val="28"/>
        </w:rPr>
        <w:t xml:space="preserve"> </w:t>
      </w:r>
      <w:r w:rsidR="001C1F9C" w:rsidRPr="001D5882">
        <w:rPr>
          <w:sz w:val="28"/>
          <w:szCs w:val="28"/>
        </w:rPr>
        <w:t>k</w:t>
      </w:r>
      <w:r w:rsidR="001C1F9C" w:rsidRPr="001D5882">
        <w:rPr>
          <w:sz w:val="28"/>
          <w:szCs w:val="28"/>
        </w:rPr>
        <w:t xml:space="preserve">hoản 3 Điều 1 Luật </w:t>
      </w:r>
      <w:r w:rsidR="00A60E83" w:rsidRPr="001D5882">
        <w:rPr>
          <w:sz w:val="28"/>
          <w:szCs w:val="28"/>
        </w:rPr>
        <w:t>sửa đổi, bổ sung một số điều tại Luật số 87/2025/QH15 ngày 25/6/2025</w:t>
      </w:r>
      <w:r w:rsidR="00BD1343" w:rsidRPr="001D5882">
        <w:rPr>
          <w:sz w:val="28"/>
          <w:szCs w:val="28"/>
          <w:lang w:val="nl-NL"/>
        </w:rPr>
        <w:t>).</w:t>
      </w:r>
    </w:p>
    <w:p w14:paraId="7B02CF93" w14:textId="2F17ACA5" w:rsidR="0030112F" w:rsidRPr="001D5882" w:rsidRDefault="0030112F" w:rsidP="00697BBD">
      <w:pPr>
        <w:spacing w:before="120" w:after="120"/>
        <w:ind w:firstLine="720"/>
        <w:jc w:val="both"/>
        <w:rPr>
          <w:b/>
          <w:bCs/>
          <w:sz w:val="28"/>
          <w:szCs w:val="28"/>
          <w:lang w:val="nl-NL"/>
        </w:rPr>
      </w:pPr>
      <w:r w:rsidRPr="001D5882">
        <w:rPr>
          <w:b/>
          <w:bCs/>
          <w:sz w:val="28"/>
          <w:szCs w:val="28"/>
          <w:lang w:val="nl-NL"/>
        </w:rPr>
        <w:t>2. Cơ sở thực tiễn</w:t>
      </w:r>
    </w:p>
    <w:p w14:paraId="6B6E4FDF" w14:textId="77777777" w:rsidR="00CD5296" w:rsidRPr="001D5882" w:rsidRDefault="006B3FA0" w:rsidP="00697BBD">
      <w:pPr>
        <w:spacing w:before="120" w:after="120"/>
        <w:ind w:firstLine="720"/>
        <w:jc w:val="both"/>
        <w:rPr>
          <w:sz w:val="28"/>
          <w:szCs w:val="28"/>
        </w:rPr>
      </w:pPr>
      <w:r w:rsidRPr="001D5882">
        <w:rPr>
          <w:sz w:val="28"/>
          <w:szCs w:val="28"/>
          <w:lang w:eastAsia="vi-VN" w:bidi="vi-VN"/>
        </w:rPr>
        <w:t>Theo</w:t>
      </w:r>
      <w:r w:rsidR="00FE2B60" w:rsidRPr="001D5882">
        <w:rPr>
          <w:sz w:val="28"/>
          <w:szCs w:val="28"/>
          <w:lang w:val="vi-VN" w:eastAsia="vi-VN" w:bidi="vi-VN"/>
        </w:rPr>
        <w:t xml:space="preserve"> Nghị quyết số 202/2025/QH15 ngày 12/6/2025 của Quốc hội về sắp xếp đơn vị hành chính cấp tỉnh (được thông qua và có hiệu lực từ ngày 12/6/2025)</w:t>
      </w:r>
      <w:r w:rsidR="00FE2B60" w:rsidRPr="001D5882">
        <w:rPr>
          <w:sz w:val="28"/>
          <w:szCs w:val="28"/>
          <w:lang w:eastAsia="vi-VN" w:bidi="vi-VN"/>
        </w:rPr>
        <w:t xml:space="preserve"> thì </w:t>
      </w:r>
      <w:r w:rsidR="00FE2B60" w:rsidRPr="001D5882">
        <w:rPr>
          <w:sz w:val="28"/>
          <w:szCs w:val="28"/>
        </w:rPr>
        <w:t>tỉnh Ninh Thuận và tỉnh Khánh Hòa được sắp xếp thành tỉnh mới có tên gọi là tỉnh Khánh Hòa.</w:t>
      </w:r>
      <w:r w:rsidR="00CD5296" w:rsidRPr="001D5882">
        <w:rPr>
          <w:sz w:val="28"/>
          <w:szCs w:val="28"/>
        </w:rPr>
        <w:t xml:space="preserve"> </w:t>
      </w:r>
    </w:p>
    <w:p w14:paraId="22DC4358" w14:textId="26DEE08D" w:rsidR="009376B6" w:rsidRPr="001D5882" w:rsidRDefault="00954016" w:rsidP="00697BBD">
      <w:pPr>
        <w:spacing w:before="120" w:after="120"/>
        <w:ind w:firstLine="720"/>
        <w:jc w:val="both"/>
        <w:rPr>
          <w:spacing w:val="2"/>
          <w:sz w:val="28"/>
          <w:szCs w:val="28"/>
          <w:lang w:val="nl-NL"/>
        </w:rPr>
      </w:pPr>
      <w:r w:rsidRPr="001D5882">
        <w:rPr>
          <w:sz w:val="28"/>
          <w:szCs w:val="28"/>
        </w:rPr>
        <w:t>T</w:t>
      </w:r>
      <w:r w:rsidR="00CD5296" w:rsidRPr="001D5882">
        <w:rPr>
          <w:sz w:val="28"/>
          <w:szCs w:val="28"/>
        </w:rPr>
        <w:t xml:space="preserve">hực tiễn </w:t>
      </w:r>
      <w:r w:rsidRPr="001D5882">
        <w:rPr>
          <w:sz w:val="28"/>
          <w:szCs w:val="28"/>
        </w:rPr>
        <w:t xml:space="preserve">hiện nay đã </w:t>
      </w:r>
      <w:r w:rsidR="00CD5296" w:rsidRPr="001D5882">
        <w:rPr>
          <w:sz w:val="28"/>
          <w:szCs w:val="28"/>
        </w:rPr>
        <w:t xml:space="preserve">sắp xếp đơn vị hành chính (sắp xếp tỉnh Ninh Thuận và tỉnh Khánh Hòa thành tỉnh mới có tên gọi là tỉnh Khánh Hòa) và xây dựng mô hình tổ chức chính quyền địa phương 02 cấp (kết thúc hoạt động của cấp huyện, chuyển chức năng, nhiệm vụ và đẩy mạnh phân cấp cho UBND cấp xã). </w:t>
      </w:r>
      <w:r w:rsidR="00CD5296" w:rsidRPr="001D5882">
        <w:rPr>
          <w:sz w:val="28"/>
          <w:szCs w:val="28"/>
        </w:rPr>
        <w:t>Tuy nhiên, q</w:t>
      </w:r>
      <w:r w:rsidR="00FE2B60" w:rsidRPr="001D5882">
        <w:rPr>
          <w:spacing w:val="2"/>
          <w:sz w:val="28"/>
          <w:szCs w:val="28"/>
          <w:lang w:val="nl-NL"/>
        </w:rPr>
        <w:t>ua rà soát, Sở Tài chính nhận thấy</w:t>
      </w:r>
      <w:r w:rsidR="00772201" w:rsidRPr="001D5882">
        <w:rPr>
          <w:spacing w:val="2"/>
          <w:sz w:val="28"/>
          <w:szCs w:val="28"/>
          <w:lang w:val="nl-NL"/>
        </w:rPr>
        <w:t>:</w:t>
      </w:r>
      <w:r w:rsidR="00FE2B60" w:rsidRPr="001D5882">
        <w:rPr>
          <w:spacing w:val="2"/>
          <w:sz w:val="28"/>
          <w:szCs w:val="28"/>
          <w:lang w:val="nl-NL"/>
        </w:rPr>
        <w:t xml:space="preserve"> </w:t>
      </w:r>
    </w:p>
    <w:p w14:paraId="724C10AF" w14:textId="77777777" w:rsidR="009376B6" w:rsidRPr="001D5882" w:rsidRDefault="009376B6" w:rsidP="00697BBD">
      <w:pPr>
        <w:spacing w:before="120" w:after="120"/>
        <w:ind w:firstLine="720"/>
        <w:jc w:val="both"/>
        <w:rPr>
          <w:bCs/>
          <w:spacing w:val="-4"/>
          <w:sz w:val="28"/>
          <w:szCs w:val="28"/>
          <w:lang w:val="nl-NL"/>
        </w:rPr>
      </w:pPr>
      <w:r w:rsidRPr="001D5882">
        <w:rPr>
          <w:spacing w:val="2"/>
          <w:sz w:val="28"/>
          <w:szCs w:val="28"/>
          <w:lang w:val="nl-NL"/>
        </w:rPr>
        <w:t xml:space="preserve">+ </w:t>
      </w:r>
      <w:r w:rsidR="001910FA" w:rsidRPr="001D5882">
        <w:rPr>
          <w:rFonts w:eastAsia="Calibri"/>
          <w:sz w:val="28"/>
          <w:szCs w:val="28"/>
        </w:rPr>
        <w:t>Quyết định số 13/2021/QĐ-UBND ngày 09/11/2021</w:t>
      </w:r>
      <w:r w:rsidR="001910FA" w:rsidRPr="001D5882">
        <w:rPr>
          <w:sz w:val="28"/>
          <w:szCs w:val="28"/>
        </w:rPr>
        <w:t xml:space="preserve"> </w:t>
      </w:r>
      <w:r w:rsidR="001910FA" w:rsidRPr="001D5882">
        <w:rPr>
          <w:sz w:val="28"/>
          <w:szCs w:val="28"/>
        </w:rPr>
        <w:t xml:space="preserve">UBND tỉnh Khánh Hòa (trước khi sắp xếp) </w:t>
      </w:r>
      <w:r w:rsidR="001910FA" w:rsidRPr="001D5882">
        <w:rPr>
          <w:sz w:val="28"/>
          <w:szCs w:val="28"/>
        </w:rPr>
        <w:t>chỉ</w:t>
      </w:r>
      <w:r w:rsidR="001910FA" w:rsidRPr="001D5882">
        <w:rPr>
          <w:bCs/>
          <w:sz w:val="28"/>
          <w:szCs w:val="28"/>
          <w:lang w:val="nl-NL"/>
        </w:rPr>
        <w:t xml:space="preserve"> phân cấp thẩm</w:t>
      </w:r>
      <w:r w:rsidR="001910FA" w:rsidRPr="001D5882">
        <w:rPr>
          <w:bCs/>
          <w:sz w:val="28"/>
          <w:szCs w:val="28"/>
          <w:lang w:val="nl-NL"/>
        </w:rPr>
        <w:t xml:space="preserve"> </w:t>
      </w:r>
      <w:r w:rsidR="001910FA" w:rsidRPr="001D5882">
        <w:rPr>
          <w:bCs/>
          <w:sz w:val="28"/>
          <w:szCs w:val="28"/>
          <w:lang w:val="nl-NL"/>
        </w:rPr>
        <w:t>quyền ban hành tiêu chuẩn, định mức sử dụng diện tích công trình sự nghiệp tại các đơn vị sự nghiệp công lập cho các Sở, ban, ngành, đơn vị cấp tỉnh và UBND cấp huyện (không phân cấp cho UBND cấp xã)</w:t>
      </w:r>
      <w:r w:rsidR="001910FA" w:rsidRPr="001D5882">
        <w:rPr>
          <w:bCs/>
          <w:sz w:val="28"/>
          <w:szCs w:val="28"/>
          <w:lang w:val="nl-NL"/>
        </w:rPr>
        <w:t>;</w:t>
      </w:r>
      <w:r w:rsidRPr="001D5882">
        <w:rPr>
          <w:bCs/>
          <w:sz w:val="28"/>
          <w:szCs w:val="28"/>
          <w:lang w:val="nl-NL"/>
        </w:rPr>
        <w:t xml:space="preserve"> đồng thời, </w:t>
      </w:r>
      <w:r w:rsidR="001910FA" w:rsidRPr="001D5882">
        <w:rPr>
          <w:bCs/>
          <w:sz w:val="28"/>
          <w:szCs w:val="28"/>
          <w:lang w:val="nl-NL"/>
        </w:rPr>
        <w:t xml:space="preserve">chưa có phân cấp </w:t>
      </w:r>
      <w:r w:rsidR="001910FA" w:rsidRPr="001D5882">
        <w:rPr>
          <w:sz w:val="28"/>
          <w:szCs w:val="28"/>
        </w:rPr>
        <w:t>thẩm quyền quyết định tiêu chuẩn, định mức diện tích chuyên dùng trụ sở làm việc</w:t>
      </w:r>
      <w:r w:rsidR="001910FA" w:rsidRPr="001D5882">
        <w:rPr>
          <w:spacing w:val="-6"/>
          <w:sz w:val="28"/>
          <w:szCs w:val="28"/>
        </w:rPr>
        <w:t xml:space="preserve"> của cơ </w:t>
      </w:r>
      <w:r w:rsidR="001910FA" w:rsidRPr="001D5882">
        <w:rPr>
          <w:sz w:val="28"/>
          <w:szCs w:val="28"/>
        </w:rPr>
        <w:t>quan, tổ chức; diện tích chuyên dùng cơ sở hoạt động sự nghiệp</w:t>
      </w:r>
      <w:r w:rsidR="00772201" w:rsidRPr="001D5882">
        <w:rPr>
          <w:sz w:val="28"/>
          <w:szCs w:val="28"/>
        </w:rPr>
        <w:t xml:space="preserve"> của </w:t>
      </w:r>
      <w:r w:rsidR="00772201" w:rsidRPr="001D5882">
        <w:rPr>
          <w:bCs/>
          <w:sz w:val="28"/>
          <w:szCs w:val="28"/>
          <w:lang w:val="nl-NL"/>
        </w:rPr>
        <w:t xml:space="preserve">đơn vị sự </w:t>
      </w:r>
      <w:r w:rsidR="00772201" w:rsidRPr="001D5882">
        <w:rPr>
          <w:bCs/>
          <w:spacing w:val="-4"/>
          <w:sz w:val="28"/>
          <w:szCs w:val="28"/>
          <w:lang w:val="nl-NL"/>
        </w:rPr>
        <w:t>nghiệp công lập</w:t>
      </w:r>
      <w:r w:rsidR="00772201" w:rsidRPr="001D5882">
        <w:rPr>
          <w:bCs/>
          <w:spacing w:val="-4"/>
          <w:sz w:val="28"/>
          <w:szCs w:val="28"/>
          <w:lang w:val="nl-NL"/>
        </w:rPr>
        <w:t xml:space="preserve">. </w:t>
      </w:r>
    </w:p>
    <w:p w14:paraId="6B92A728" w14:textId="20044D7E" w:rsidR="001910FA" w:rsidRPr="001D5882" w:rsidRDefault="009376B6" w:rsidP="00697BBD">
      <w:pPr>
        <w:spacing w:before="120" w:after="120"/>
        <w:ind w:firstLine="720"/>
        <w:jc w:val="both"/>
        <w:rPr>
          <w:bCs/>
          <w:sz w:val="28"/>
          <w:szCs w:val="28"/>
          <w:lang w:val="nl-NL"/>
        </w:rPr>
      </w:pPr>
      <w:r w:rsidRPr="001D5882">
        <w:rPr>
          <w:bCs/>
          <w:spacing w:val="-4"/>
          <w:sz w:val="28"/>
          <w:szCs w:val="28"/>
          <w:lang w:val="nl-NL"/>
        </w:rPr>
        <w:t xml:space="preserve">+ </w:t>
      </w:r>
      <w:r w:rsidR="00772201" w:rsidRPr="001D5882">
        <w:rPr>
          <w:bCs/>
          <w:spacing w:val="-4"/>
          <w:sz w:val="28"/>
          <w:szCs w:val="28"/>
          <w:lang w:val="nl-NL"/>
        </w:rPr>
        <w:t>T</w:t>
      </w:r>
      <w:r w:rsidR="001910FA" w:rsidRPr="001D5882">
        <w:rPr>
          <w:spacing w:val="-4"/>
          <w:sz w:val="28"/>
          <w:szCs w:val="28"/>
        </w:rPr>
        <w:t>ỉnh Ninh Thuận (trước khi sắp xếp) không phân cấp nội dung trên</w:t>
      </w:r>
      <w:r w:rsidR="001910FA" w:rsidRPr="001D5882">
        <w:rPr>
          <w:rFonts w:eastAsia="Calibri"/>
          <w:spacing w:val="-4"/>
          <w:sz w:val="28"/>
          <w:szCs w:val="28"/>
        </w:rPr>
        <w:t>.</w:t>
      </w:r>
    </w:p>
    <w:p w14:paraId="3FED6A08" w14:textId="066F30B9" w:rsidR="00FE2B60" w:rsidRPr="001D5882" w:rsidRDefault="006014A4" w:rsidP="00697BBD">
      <w:pPr>
        <w:tabs>
          <w:tab w:val="left" w:pos="709"/>
        </w:tabs>
        <w:spacing w:before="120" w:after="120"/>
        <w:ind w:firstLine="720"/>
        <w:jc w:val="both"/>
        <w:rPr>
          <w:spacing w:val="-4"/>
          <w:sz w:val="28"/>
          <w:szCs w:val="28"/>
        </w:rPr>
      </w:pPr>
      <w:r w:rsidRPr="001D5882">
        <w:rPr>
          <w:sz w:val="28"/>
          <w:szCs w:val="28"/>
          <w:lang w:bidi="en-US"/>
        </w:rPr>
        <w:t xml:space="preserve">Vì vậy, </w:t>
      </w:r>
      <w:r w:rsidRPr="001D5882">
        <w:rPr>
          <w:sz w:val="28"/>
          <w:szCs w:val="28"/>
          <w:lang w:val="vi-VN" w:eastAsia="vi-VN" w:bidi="vi-VN"/>
        </w:rPr>
        <w:t xml:space="preserve">để giải quyết vấn đề phát </w:t>
      </w:r>
      <w:r w:rsidRPr="001D5882">
        <w:rPr>
          <w:sz w:val="28"/>
          <w:szCs w:val="28"/>
          <w:lang w:bidi="en-US"/>
        </w:rPr>
        <w:t xml:space="preserve">sinh trong </w:t>
      </w:r>
      <w:r w:rsidRPr="001D5882">
        <w:rPr>
          <w:sz w:val="28"/>
          <w:szCs w:val="28"/>
          <w:lang w:val="vi-VN" w:eastAsia="vi-VN" w:bidi="vi-VN"/>
        </w:rPr>
        <w:t>thực tiễn</w:t>
      </w:r>
      <w:r w:rsidRPr="001D5882">
        <w:rPr>
          <w:sz w:val="28"/>
          <w:szCs w:val="28"/>
          <w:lang w:eastAsia="vi-VN" w:bidi="vi-VN"/>
        </w:rPr>
        <w:t xml:space="preserve"> cần thiết sớm ban hành </w:t>
      </w:r>
      <w:r w:rsidR="009376B6" w:rsidRPr="001D5882">
        <w:rPr>
          <w:sz w:val="28"/>
          <w:szCs w:val="28"/>
          <w:lang w:val="vi-VN" w:eastAsia="vi-VN" w:bidi="vi-VN"/>
        </w:rPr>
        <w:t xml:space="preserve">Quyết định </w:t>
      </w:r>
      <w:r w:rsidR="009376B6" w:rsidRPr="001D5882">
        <w:rPr>
          <w:sz w:val="28"/>
          <w:szCs w:val="28"/>
          <w:lang w:eastAsia="vi-VN" w:bidi="vi-VN"/>
        </w:rPr>
        <w:t xml:space="preserve">của UBND tỉnh </w:t>
      </w:r>
      <w:r w:rsidR="009376B6" w:rsidRPr="001D5882">
        <w:rPr>
          <w:sz w:val="28"/>
          <w:szCs w:val="28"/>
        </w:rPr>
        <w:t>phân cấp thẩm quyền quyết định tiêu chuẩn, định mức diện tích chuyên dùng trụ sở làm việc</w:t>
      </w:r>
      <w:r w:rsidR="009376B6" w:rsidRPr="001D5882">
        <w:rPr>
          <w:spacing w:val="-6"/>
          <w:sz w:val="28"/>
          <w:szCs w:val="28"/>
        </w:rPr>
        <w:t xml:space="preserve"> của cơ quan, tổ chức; diện tích chuyên dùng cơ sở hoạt động sự nghiệp và diện tích</w:t>
      </w:r>
      <w:r w:rsidR="009376B6" w:rsidRPr="001D5882">
        <w:rPr>
          <w:spacing w:val="-4"/>
          <w:sz w:val="28"/>
          <w:szCs w:val="28"/>
        </w:rPr>
        <w:t xml:space="preserve"> công trình sự nghiệp của đơn vị sự nghiệp công </w:t>
      </w:r>
      <w:r w:rsidR="009376B6" w:rsidRPr="001D5882">
        <w:rPr>
          <w:sz w:val="28"/>
          <w:szCs w:val="28"/>
        </w:rPr>
        <w:t xml:space="preserve">lập thuộc phạm vi quản lý </w:t>
      </w:r>
      <w:r w:rsidRPr="001D5882">
        <w:rPr>
          <w:spacing w:val="-4"/>
          <w:sz w:val="28"/>
          <w:szCs w:val="28"/>
        </w:rPr>
        <w:t xml:space="preserve">để áp dụng chung cho tỉnh Khánh Hòa (mới) nhằm đảm </w:t>
      </w:r>
      <w:r w:rsidR="00EA6BF2" w:rsidRPr="001D5882">
        <w:rPr>
          <w:spacing w:val="-4"/>
          <w:sz w:val="28"/>
          <w:szCs w:val="28"/>
        </w:rPr>
        <w:t xml:space="preserve">bảo </w:t>
      </w:r>
      <w:r w:rsidRPr="001D5882">
        <w:rPr>
          <w:spacing w:val="-4"/>
          <w:sz w:val="28"/>
          <w:szCs w:val="28"/>
        </w:rPr>
        <w:t xml:space="preserve">tính thống nhất, đồng bộ, phù hợp với quy định tại </w:t>
      </w:r>
      <w:r w:rsidR="00131A93" w:rsidRPr="001D5882">
        <w:rPr>
          <w:sz w:val="28"/>
          <w:szCs w:val="28"/>
          <w:lang w:val="nl-NL"/>
        </w:rPr>
        <w:t>Nghị định số 155/2025/NĐ-CP</w:t>
      </w:r>
      <w:r w:rsidR="00131A93" w:rsidRPr="001D5882">
        <w:rPr>
          <w:sz w:val="28"/>
          <w:szCs w:val="28"/>
          <w:lang w:val="nl-NL"/>
        </w:rPr>
        <w:t xml:space="preserve"> </w:t>
      </w:r>
      <w:r w:rsidR="00131A93" w:rsidRPr="001D5882">
        <w:rPr>
          <w:sz w:val="28"/>
          <w:szCs w:val="28"/>
          <w:lang w:val="nl-NL"/>
        </w:rPr>
        <w:t>ngày 16/6/2025</w:t>
      </w:r>
      <w:r w:rsidR="00131A93" w:rsidRPr="001D5882">
        <w:rPr>
          <w:sz w:val="28"/>
          <w:szCs w:val="28"/>
          <w:lang w:val="nl-NL"/>
        </w:rPr>
        <w:t xml:space="preserve"> của</w:t>
      </w:r>
      <w:r w:rsidR="00131A93" w:rsidRPr="001D5882">
        <w:rPr>
          <w:sz w:val="28"/>
          <w:szCs w:val="28"/>
          <w:lang w:val="nl-NL"/>
        </w:rPr>
        <w:t xml:space="preserve"> Chính phủ </w:t>
      </w:r>
      <w:r w:rsidRPr="001D5882">
        <w:rPr>
          <w:spacing w:val="-4"/>
          <w:sz w:val="28"/>
          <w:szCs w:val="28"/>
        </w:rPr>
        <w:t xml:space="preserve">và đảm bảo thực hiện chủ trương </w:t>
      </w:r>
      <w:r w:rsidRPr="001D5882">
        <w:rPr>
          <w:sz w:val="28"/>
          <w:szCs w:val="28"/>
        </w:rPr>
        <w:t>đẩy mạnh phân cấp, phân quyền gắn với nhiệm vụ xây dựng mô hình tổ chức chính quyền địa phương 02 cấp.</w:t>
      </w:r>
    </w:p>
    <w:p w14:paraId="7AAFC2E8" w14:textId="63320C59" w:rsidR="00026547" w:rsidRPr="001D5882" w:rsidRDefault="00026547" w:rsidP="00697BBD">
      <w:pPr>
        <w:spacing w:before="120" w:after="120"/>
        <w:ind w:firstLine="720"/>
        <w:jc w:val="both"/>
        <w:rPr>
          <w:rFonts w:ascii="Times New Roman Bold" w:hAnsi="Times New Roman Bold"/>
          <w:b/>
          <w:bCs/>
          <w:spacing w:val="-4"/>
          <w:sz w:val="28"/>
          <w:szCs w:val="28"/>
        </w:rPr>
      </w:pPr>
      <w:r w:rsidRPr="001D5882">
        <w:rPr>
          <w:rFonts w:ascii="Times New Roman Bold" w:hAnsi="Times New Roman Bold"/>
          <w:b/>
          <w:bCs/>
          <w:spacing w:val="-4"/>
          <w:sz w:val="28"/>
          <w:szCs w:val="28"/>
        </w:rPr>
        <w:t xml:space="preserve">II. </w:t>
      </w:r>
      <w:r w:rsidR="008A07EE" w:rsidRPr="001D5882">
        <w:rPr>
          <w:rFonts w:ascii="Times New Roman Bold" w:hAnsi="Times New Roman Bold"/>
          <w:b/>
          <w:bCs/>
          <w:spacing w:val="-4"/>
          <w:sz w:val="28"/>
          <w:szCs w:val="28"/>
        </w:rPr>
        <w:t>MỤC ĐÍCH BAN HÀNH, QUAN ĐIỂM XÂY DỰNG QUYẾT ĐỊNH</w:t>
      </w:r>
    </w:p>
    <w:p w14:paraId="4FD1D9D8" w14:textId="13306EB7" w:rsidR="00026547" w:rsidRPr="001D5882" w:rsidRDefault="00026547" w:rsidP="00697BBD">
      <w:pPr>
        <w:spacing w:before="120" w:after="120"/>
        <w:ind w:firstLine="720"/>
        <w:jc w:val="both"/>
        <w:rPr>
          <w:b/>
          <w:bCs/>
          <w:sz w:val="28"/>
          <w:szCs w:val="28"/>
        </w:rPr>
      </w:pPr>
      <w:r w:rsidRPr="001D5882">
        <w:rPr>
          <w:b/>
          <w:bCs/>
          <w:sz w:val="28"/>
          <w:szCs w:val="28"/>
        </w:rPr>
        <w:t>1. Mục đích ban hành văn bản</w:t>
      </w:r>
    </w:p>
    <w:p w14:paraId="40CC5E33" w14:textId="290731A0" w:rsidR="00EA6BF2" w:rsidRPr="001D5882" w:rsidRDefault="00EA6BF2" w:rsidP="00697BBD">
      <w:pPr>
        <w:spacing w:before="120" w:after="120"/>
        <w:ind w:firstLine="720"/>
        <w:jc w:val="both"/>
        <w:rPr>
          <w:sz w:val="28"/>
          <w:szCs w:val="28"/>
        </w:rPr>
      </w:pPr>
      <w:r w:rsidRPr="001D5882">
        <w:rPr>
          <w:sz w:val="28"/>
          <w:szCs w:val="28"/>
          <w:lang w:eastAsia="vi-VN" w:bidi="vi-VN"/>
        </w:rPr>
        <w:t xml:space="preserve">Việc ban hành </w:t>
      </w:r>
      <w:r w:rsidRPr="001D5882">
        <w:rPr>
          <w:sz w:val="28"/>
          <w:szCs w:val="28"/>
          <w:lang w:val="vi-VN" w:eastAsia="vi-VN" w:bidi="vi-VN"/>
        </w:rPr>
        <w:t xml:space="preserve">Quyết định </w:t>
      </w:r>
      <w:r w:rsidRPr="001D5882">
        <w:rPr>
          <w:sz w:val="28"/>
          <w:szCs w:val="28"/>
          <w:lang w:eastAsia="vi-VN" w:bidi="vi-VN"/>
        </w:rPr>
        <w:t xml:space="preserve">của UBND tỉnh </w:t>
      </w:r>
      <w:r w:rsidR="006B0331" w:rsidRPr="001D5882">
        <w:rPr>
          <w:sz w:val="28"/>
          <w:szCs w:val="28"/>
        </w:rPr>
        <w:t xml:space="preserve">phân cấp thẩm quyền </w:t>
      </w:r>
      <w:r w:rsidR="00E77F01" w:rsidRPr="001D5882">
        <w:rPr>
          <w:sz w:val="28"/>
          <w:szCs w:val="28"/>
        </w:rPr>
        <w:t>quyết định tiêu chuẩn, định mức diện tích chuyên dùng trụ sở làm việc</w:t>
      </w:r>
      <w:r w:rsidR="00E77F01" w:rsidRPr="001D5882">
        <w:rPr>
          <w:spacing w:val="-6"/>
          <w:sz w:val="28"/>
          <w:szCs w:val="28"/>
        </w:rPr>
        <w:t xml:space="preserve"> của cơ quan, tổ chức; diện tích chuyên dùng cơ sở hoạt động sự nghiệp và diện tích</w:t>
      </w:r>
      <w:r w:rsidR="00E77F01" w:rsidRPr="001D5882">
        <w:rPr>
          <w:spacing w:val="-4"/>
          <w:sz w:val="28"/>
          <w:szCs w:val="28"/>
        </w:rPr>
        <w:t xml:space="preserve"> công trình sự nghiệp của đơn vị sự nghiệp công </w:t>
      </w:r>
      <w:r w:rsidR="00E77F01" w:rsidRPr="001D5882">
        <w:rPr>
          <w:sz w:val="28"/>
          <w:szCs w:val="28"/>
        </w:rPr>
        <w:t>lập thuộc phạm vi quản lý của tỉnh Khánh Hòa</w:t>
      </w:r>
      <w:r w:rsidR="006B0331" w:rsidRPr="001D5882">
        <w:rPr>
          <w:spacing w:val="-4"/>
          <w:sz w:val="28"/>
          <w:szCs w:val="28"/>
        </w:rPr>
        <w:t xml:space="preserve"> </w:t>
      </w:r>
      <w:r w:rsidRPr="001D5882">
        <w:rPr>
          <w:spacing w:val="-4"/>
          <w:sz w:val="28"/>
          <w:szCs w:val="28"/>
        </w:rPr>
        <w:t>nhằm c</w:t>
      </w:r>
      <w:r w:rsidRPr="001D5882">
        <w:rPr>
          <w:sz w:val="28"/>
          <w:szCs w:val="28"/>
          <w:lang w:val="vi-VN" w:eastAsia="vi-VN" w:bidi="vi-VN"/>
        </w:rPr>
        <w:t xml:space="preserve">ụ thể hóa những nội </w:t>
      </w:r>
      <w:r w:rsidRPr="001D5882">
        <w:rPr>
          <w:sz w:val="28"/>
          <w:szCs w:val="28"/>
          <w:lang w:bidi="en-US"/>
        </w:rPr>
        <w:t xml:space="preserve">dung phân cấp thuộc thẩm quyền của UBND tỉnh </w:t>
      </w:r>
      <w:r w:rsidRPr="001D5882">
        <w:rPr>
          <w:spacing w:val="-4"/>
          <w:sz w:val="28"/>
          <w:szCs w:val="28"/>
        </w:rPr>
        <w:t xml:space="preserve">và đảm bảo thực hiện chủ trương </w:t>
      </w:r>
      <w:r w:rsidRPr="001D5882">
        <w:rPr>
          <w:sz w:val="28"/>
          <w:szCs w:val="28"/>
        </w:rPr>
        <w:t>đẩy mạnh phân cấp, phân quyền gắn với nhiệm vụ xây dựng mô hình tổ chức chính quyền địa phương 02 cấp</w:t>
      </w:r>
      <w:r w:rsidR="00B62F8E" w:rsidRPr="001D5882">
        <w:rPr>
          <w:sz w:val="28"/>
          <w:szCs w:val="28"/>
        </w:rPr>
        <w:t>, nâng cao tinh thần trách nhiệm của người đứng đầu cơ quan, tổ chức, đơn vị</w:t>
      </w:r>
      <w:r w:rsidR="00E77F01" w:rsidRPr="001D5882">
        <w:rPr>
          <w:sz w:val="28"/>
          <w:szCs w:val="28"/>
        </w:rPr>
        <w:t>, UBND cấp xã</w:t>
      </w:r>
      <w:r w:rsidR="00B62F8E" w:rsidRPr="001D5882">
        <w:rPr>
          <w:sz w:val="28"/>
          <w:szCs w:val="28"/>
        </w:rPr>
        <w:t xml:space="preserve"> trong việc </w:t>
      </w:r>
      <w:r w:rsidR="00E77F01" w:rsidRPr="001D5882">
        <w:rPr>
          <w:sz w:val="28"/>
          <w:szCs w:val="28"/>
          <w:lang w:eastAsia="vi-VN" w:bidi="vi-VN"/>
        </w:rPr>
        <w:t xml:space="preserve">quyết định </w:t>
      </w:r>
      <w:r w:rsidR="00E77F01" w:rsidRPr="001D5882">
        <w:rPr>
          <w:sz w:val="28"/>
          <w:szCs w:val="28"/>
        </w:rPr>
        <w:t>tiêu chuẩn, định mức diện tích chuyên dùng trụ sở làm việc</w:t>
      </w:r>
      <w:r w:rsidR="00E77F01" w:rsidRPr="001D5882">
        <w:rPr>
          <w:sz w:val="28"/>
          <w:szCs w:val="28"/>
        </w:rPr>
        <w:t>,</w:t>
      </w:r>
      <w:r w:rsidR="00E77F01" w:rsidRPr="001D5882">
        <w:rPr>
          <w:spacing w:val="-6"/>
          <w:sz w:val="28"/>
          <w:szCs w:val="28"/>
        </w:rPr>
        <w:t xml:space="preserve"> cơ sở hoạt động sự nghiệp và diện tích</w:t>
      </w:r>
      <w:r w:rsidR="00E77F01" w:rsidRPr="001D5882">
        <w:rPr>
          <w:spacing w:val="-4"/>
          <w:sz w:val="28"/>
          <w:szCs w:val="28"/>
        </w:rPr>
        <w:t xml:space="preserve"> công trình sự nghiệp</w:t>
      </w:r>
      <w:r w:rsidR="00E77F01" w:rsidRPr="001D5882">
        <w:rPr>
          <w:spacing w:val="-4"/>
          <w:sz w:val="28"/>
          <w:szCs w:val="28"/>
        </w:rPr>
        <w:t xml:space="preserve"> </w:t>
      </w:r>
      <w:r w:rsidR="00E77F01" w:rsidRPr="001D5882">
        <w:rPr>
          <w:sz w:val="28"/>
          <w:szCs w:val="28"/>
        </w:rPr>
        <w:t>để phục vụ các hoạt động đặc thù của cơ quan, tổ chức, đơn vị</w:t>
      </w:r>
      <w:r w:rsidR="00B62F8E" w:rsidRPr="001D5882">
        <w:rPr>
          <w:spacing w:val="-4"/>
          <w:sz w:val="28"/>
          <w:szCs w:val="28"/>
        </w:rPr>
        <w:t>.</w:t>
      </w:r>
    </w:p>
    <w:p w14:paraId="7A2C4F63" w14:textId="571D9947" w:rsidR="00BC73B2" w:rsidRPr="001D5882" w:rsidRDefault="00BC73B2" w:rsidP="00697BBD">
      <w:pPr>
        <w:spacing w:before="120" w:after="120"/>
        <w:ind w:firstLine="720"/>
        <w:jc w:val="both"/>
        <w:rPr>
          <w:b/>
          <w:bCs/>
          <w:sz w:val="28"/>
          <w:szCs w:val="28"/>
        </w:rPr>
      </w:pPr>
      <w:r w:rsidRPr="001D5882">
        <w:rPr>
          <w:b/>
          <w:bCs/>
          <w:sz w:val="28"/>
          <w:szCs w:val="28"/>
        </w:rPr>
        <w:t>2. Quan điểm xây dựng Quyết định</w:t>
      </w:r>
    </w:p>
    <w:p w14:paraId="1B7C9586" w14:textId="42C5EE5C" w:rsidR="00B62F8E" w:rsidRPr="001D5882" w:rsidRDefault="00B62F8E" w:rsidP="00697BBD">
      <w:pPr>
        <w:spacing w:before="120" w:after="120"/>
        <w:ind w:firstLine="720"/>
        <w:jc w:val="both"/>
        <w:rPr>
          <w:sz w:val="28"/>
          <w:szCs w:val="28"/>
        </w:rPr>
      </w:pPr>
      <w:r w:rsidRPr="001D5882">
        <w:rPr>
          <w:sz w:val="28"/>
          <w:szCs w:val="28"/>
        </w:rPr>
        <w:t xml:space="preserve">- Thực hiện cụ thể hóa về phạm vi điều chỉnh, đối tượng áp dụng và thẩm quyền quyết định </w:t>
      </w:r>
      <w:r w:rsidR="0038536E" w:rsidRPr="001D5882">
        <w:rPr>
          <w:sz w:val="28"/>
          <w:szCs w:val="28"/>
        </w:rPr>
        <w:t xml:space="preserve">về </w:t>
      </w:r>
      <w:r w:rsidR="00350AC2" w:rsidRPr="001D5882">
        <w:rPr>
          <w:sz w:val="28"/>
          <w:szCs w:val="28"/>
        </w:rPr>
        <w:t>tiêu chuẩn, định mức diện tích chuyên dùng trụ sở làm việc của cơ quan, tổ chức; diện tích chuyên dùng cơ sở hoạt động sự nghiệp và diện tích công trình sự nghiệp của đơn vị sự nghiệp công lập thuộc phạm vi quản lý của tỉnh Khánh Hòa</w:t>
      </w:r>
      <w:r w:rsidRPr="001D5882">
        <w:rPr>
          <w:sz w:val="28"/>
          <w:szCs w:val="28"/>
        </w:rPr>
        <w:t>.</w:t>
      </w:r>
    </w:p>
    <w:p w14:paraId="1580EEC7" w14:textId="0359EE3A" w:rsidR="00B62F8E" w:rsidRPr="001D5882" w:rsidRDefault="00B62F8E" w:rsidP="00697BBD">
      <w:pPr>
        <w:spacing w:before="120" w:after="120"/>
        <w:ind w:firstLine="720"/>
        <w:jc w:val="both"/>
        <w:rPr>
          <w:sz w:val="28"/>
          <w:szCs w:val="28"/>
        </w:rPr>
      </w:pPr>
      <w:r w:rsidRPr="001D5882">
        <w:rPr>
          <w:sz w:val="28"/>
          <w:szCs w:val="28"/>
        </w:rPr>
        <w:t xml:space="preserve">- Quyết định xây dựng đảm bảo tuân thủ đúng quy định của Luật Ban hành văn bản quy phạm pháp luật; </w:t>
      </w:r>
      <w:r w:rsidR="00350AC2" w:rsidRPr="001D5882">
        <w:rPr>
          <w:sz w:val="28"/>
          <w:szCs w:val="28"/>
          <w:lang w:val="nl-NL"/>
        </w:rPr>
        <w:t>Nghị định số 155/2025/NĐ-CP ngày 16/6/2025 của Chính phủ</w:t>
      </w:r>
      <w:r w:rsidRPr="001D5882">
        <w:rPr>
          <w:sz w:val="28"/>
          <w:szCs w:val="28"/>
        </w:rPr>
        <w:t xml:space="preserve">. </w:t>
      </w:r>
    </w:p>
    <w:p w14:paraId="05503E7E" w14:textId="59EC4CD2" w:rsidR="006003E8" w:rsidRPr="001D5882" w:rsidRDefault="006003E8" w:rsidP="00697BBD">
      <w:pPr>
        <w:spacing w:before="120" w:after="120"/>
        <w:ind w:firstLine="720"/>
        <w:jc w:val="both"/>
        <w:rPr>
          <w:b/>
          <w:sz w:val="28"/>
          <w:szCs w:val="28"/>
          <w:lang w:val="nl-NL"/>
        </w:rPr>
      </w:pPr>
      <w:r w:rsidRPr="001D5882">
        <w:rPr>
          <w:b/>
          <w:sz w:val="28"/>
          <w:szCs w:val="28"/>
          <w:lang w:val="nl-NL"/>
        </w:rPr>
        <w:t>III. QUÁ TRÌNH XÂY DỰNG DỰ THẢO QUYẾT ĐỊNH</w:t>
      </w:r>
    </w:p>
    <w:p w14:paraId="5B3242E8" w14:textId="76F239CE" w:rsidR="006003E8" w:rsidRPr="001D5882" w:rsidRDefault="00255BD9" w:rsidP="00697BBD">
      <w:pPr>
        <w:pStyle w:val="BodyText"/>
        <w:spacing w:before="120"/>
        <w:ind w:firstLine="720"/>
        <w:jc w:val="both"/>
        <w:rPr>
          <w:sz w:val="28"/>
          <w:szCs w:val="28"/>
          <w:lang w:val="de-DE"/>
        </w:rPr>
      </w:pPr>
      <w:r w:rsidRPr="001D5882">
        <w:rPr>
          <w:sz w:val="28"/>
          <w:szCs w:val="28"/>
        </w:rPr>
        <w:t xml:space="preserve">- </w:t>
      </w:r>
      <w:r w:rsidR="006003E8" w:rsidRPr="001D5882">
        <w:rPr>
          <w:sz w:val="28"/>
          <w:szCs w:val="28"/>
        </w:rPr>
        <w:t xml:space="preserve">Thực hiện chỉ đạo của UBND tỉnh </w:t>
      </w:r>
      <w:r w:rsidR="006003E8" w:rsidRPr="001D5882">
        <w:rPr>
          <w:sz w:val="28"/>
          <w:szCs w:val="28"/>
          <w:lang w:val="nl-NL"/>
        </w:rPr>
        <w:t xml:space="preserve">tại </w:t>
      </w:r>
      <w:r w:rsidR="006003E8" w:rsidRPr="001D5882">
        <w:rPr>
          <w:sz w:val="28"/>
          <w:szCs w:val="28"/>
        </w:rPr>
        <w:t xml:space="preserve">Công văn số </w:t>
      </w:r>
      <w:r w:rsidR="00E64CE1" w:rsidRPr="001D5882">
        <w:rPr>
          <w:sz w:val="28"/>
          <w:szCs w:val="28"/>
        </w:rPr>
        <w:t>2347</w:t>
      </w:r>
      <w:r w:rsidR="006003E8" w:rsidRPr="001D5882">
        <w:rPr>
          <w:sz w:val="28"/>
          <w:szCs w:val="28"/>
        </w:rPr>
        <w:t xml:space="preserve">/UBND-KT ngày  </w:t>
      </w:r>
      <w:r w:rsidR="00E64CE1" w:rsidRPr="001D5882">
        <w:rPr>
          <w:sz w:val="28"/>
          <w:szCs w:val="28"/>
        </w:rPr>
        <w:t>19/8</w:t>
      </w:r>
      <w:r w:rsidR="006003E8" w:rsidRPr="001D5882">
        <w:rPr>
          <w:sz w:val="28"/>
          <w:szCs w:val="28"/>
        </w:rPr>
        <w:t xml:space="preserve">/2025 về việc chủ trương xây dựng </w:t>
      </w:r>
      <w:r w:rsidR="00E64CE1" w:rsidRPr="001D5882">
        <w:rPr>
          <w:sz w:val="28"/>
          <w:szCs w:val="28"/>
          <w:lang w:val="de-DE"/>
        </w:rPr>
        <w:t xml:space="preserve">văn bản quy phạm pháp luật áp dụng </w:t>
      </w:r>
      <w:r w:rsidR="000D7D0E" w:rsidRPr="001D5882">
        <w:rPr>
          <w:sz w:val="28"/>
          <w:szCs w:val="28"/>
          <w:lang w:val="vi-VN" w:eastAsia="vi-VN" w:bidi="vi-VN"/>
        </w:rPr>
        <w:t>trình tự, thủ tục rút gọn</w:t>
      </w:r>
      <w:r w:rsidR="00E64CE1" w:rsidRPr="001D5882">
        <w:rPr>
          <w:sz w:val="28"/>
          <w:szCs w:val="28"/>
          <w:lang w:eastAsia="vi-VN" w:bidi="vi-VN"/>
        </w:rPr>
        <w:t xml:space="preserve"> của Sở Tài chính</w:t>
      </w:r>
      <w:r w:rsidR="006003E8" w:rsidRPr="001D5882">
        <w:rPr>
          <w:sz w:val="28"/>
          <w:szCs w:val="28"/>
        </w:rPr>
        <w:t xml:space="preserve">; </w:t>
      </w:r>
      <w:r w:rsidR="00B84001" w:rsidRPr="001D5882">
        <w:rPr>
          <w:sz w:val="28"/>
          <w:szCs w:val="28"/>
        </w:rPr>
        <w:t xml:space="preserve">theo đó, đồng ý chủ trương cho phép </w:t>
      </w:r>
      <w:r w:rsidR="00B84001" w:rsidRPr="001D5882">
        <w:rPr>
          <w:sz w:val="28"/>
          <w:szCs w:val="28"/>
        </w:rPr>
        <w:t xml:space="preserve">xây dựng </w:t>
      </w:r>
      <w:r w:rsidR="00B84001" w:rsidRPr="001D5882">
        <w:rPr>
          <w:sz w:val="28"/>
          <w:szCs w:val="28"/>
          <w:lang w:val="de-DE"/>
        </w:rPr>
        <w:t>văn bản quy phạm pháp luật</w:t>
      </w:r>
      <w:r w:rsidR="00B84001" w:rsidRPr="001D5882">
        <w:rPr>
          <w:sz w:val="28"/>
          <w:szCs w:val="28"/>
          <w:lang w:val="de-DE"/>
        </w:rPr>
        <w:t xml:space="preserve"> về </w:t>
      </w:r>
      <w:r w:rsidR="00B84001" w:rsidRPr="001D5882">
        <w:rPr>
          <w:sz w:val="28"/>
          <w:szCs w:val="28"/>
        </w:rPr>
        <w:t xml:space="preserve">phân cấp thẩm quyền quyết định tiêu chuẩn, định mức diện tích chuyên dùng trụ sở làm việc của cơ quan, tổ chức; diện tích chuyên dùng cơ sở hoạt động sự nghiệp và diện tích công trình sự nghiệp của đơn vị sự nghiệp công lập thuộc phạm vi quản lý của tỉnh Khánh Hòa </w:t>
      </w:r>
      <w:r w:rsidR="00B84001" w:rsidRPr="001D5882">
        <w:rPr>
          <w:sz w:val="28"/>
          <w:szCs w:val="28"/>
          <w:lang w:val="vi-VN" w:eastAsia="vi-VN" w:bidi="vi-VN"/>
        </w:rPr>
        <w:t>theo trình tự, thủ tục rút gọn</w:t>
      </w:r>
      <w:r w:rsidR="00B84001" w:rsidRPr="001D5882">
        <w:rPr>
          <w:sz w:val="28"/>
          <w:szCs w:val="28"/>
          <w:lang w:eastAsia="vi-VN" w:bidi="vi-VN"/>
        </w:rPr>
        <w:t xml:space="preserve">. </w:t>
      </w:r>
      <w:r w:rsidR="006003E8" w:rsidRPr="001D5882">
        <w:rPr>
          <w:sz w:val="28"/>
          <w:szCs w:val="28"/>
        </w:rPr>
        <w:t>Sở Tài chính đã tiến hành rà soát</w:t>
      </w:r>
      <w:r w:rsidR="00BB68E3" w:rsidRPr="001D5882">
        <w:rPr>
          <w:sz w:val="28"/>
          <w:szCs w:val="28"/>
        </w:rPr>
        <w:t>, đối chiếu</w:t>
      </w:r>
      <w:r w:rsidR="006003E8" w:rsidRPr="001D5882">
        <w:rPr>
          <w:sz w:val="28"/>
          <w:szCs w:val="28"/>
        </w:rPr>
        <w:t xml:space="preserve"> các quy định hiện hành</w:t>
      </w:r>
      <w:r w:rsidR="00BB68E3" w:rsidRPr="001D5882">
        <w:rPr>
          <w:sz w:val="28"/>
          <w:szCs w:val="28"/>
        </w:rPr>
        <w:t xml:space="preserve"> tại </w:t>
      </w:r>
      <w:r w:rsidR="00B84001" w:rsidRPr="001D5882">
        <w:rPr>
          <w:sz w:val="28"/>
          <w:szCs w:val="28"/>
          <w:lang w:val="nl-NL"/>
        </w:rPr>
        <w:t>Nghị định số 155/2025/NĐ-CP ngày 16/6/2025 của Chính phủ</w:t>
      </w:r>
      <w:r w:rsidR="00B84001" w:rsidRPr="001D5882">
        <w:rPr>
          <w:sz w:val="28"/>
          <w:szCs w:val="28"/>
          <w:lang w:val="nl-NL"/>
        </w:rPr>
        <w:t xml:space="preserve"> </w:t>
      </w:r>
      <w:r w:rsidRPr="001D5882">
        <w:rPr>
          <w:sz w:val="28"/>
          <w:szCs w:val="28"/>
          <w:lang w:val="nl-NL"/>
        </w:rPr>
        <w:t>để</w:t>
      </w:r>
      <w:r w:rsidR="00BB68E3" w:rsidRPr="001D5882">
        <w:rPr>
          <w:sz w:val="28"/>
          <w:szCs w:val="28"/>
        </w:rPr>
        <w:t xml:space="preserve"> xây dựng dự thảo </w:t>
      </w:r>
      <w:r w:rsidR="00BB68E3" w:rsidRPr="001D5882">
        <w:rPr>
          <w:sz w:val="28"/>
          <w:szCs w:val="28"/>
          <w:lang w:val="de-DE"/>
        </w:rPr>
        <w:t>Quyết định</w:t>
      </w:r>
      <w:r w:rsidR="00BB68E3" w:rsidRPr="001D5882">
        <w:rPr>
          <w:sz w:val="28"/>
          <w:szCs w:val="28"/>
        </w:rPr>
        <w:t>.</w:t>
      </w:r>
    </w:p>
    <w:p w14:paraId="731B51D6" w14:textId="4F593765" w:rsidR="00255BD9" w:rsidRPr="001D5882" w:rsidRDefault="00255BD9" w:rsidP="00697BBD">
      <w:pPr>
        <w:spacing w:before="120" w:after="120"/>
        <w:ind w:firstLine="720"/>
        <w:jc w:val="both"/>
        <w:rPr>
          <w:bCs/>
          <w:sz w:val="28"/>
          <w:szCs w:val="28"/>
        </w:rPr>
      </w:pPr>
      <w:r w:rsidRPr="001D5882">
        <w:rPr>
          <w:sz w:val="28"/>
          <w:szCs w:val="28"/>
          <w:lang w:val="de-DE"/>
        </w:rPr>
        <w:t xml:space="preserve">- </w:t>
      </w:r>
      <w:r w:rsidR="006003E8" w:rsidRPr="001D5882">
        <w:rPr>
          <w:sz w:val="28"/>
          <w:szCs w:val="28"/>
          <w:lang w:val="de-DE"/>
        </w:rPr>
        <w:t>N</w:t>
      </w:r>
      <w:r w:rsidR="006003E8" w:rsidRPr="001D5882">
        <w:rPr>
          <w:sz w:val="28"/>
          <w:szCs w:val="28"/>
        </w:rPr>
        <w:t xml:space="preserve">gày </w:t>
      </w:r>
      <w:r w:rsidR="000D7D0E" w:rsidRPr="001D5882">
        <w:rPr>
          <w:sz w:val="28"/>
          <w:szCs w:val="28"/>
        </w:rPr>
        <w:t xml:space="preserve">       </w:t>
      </w:r>
      <w:r w:rsidR="006003E8" w:rsidRPr="001D5882">
        <w:rPr>
          <w:sz w:val="28"/>
          <w:szCs w:val="28"/>
        </w:rPr>
        <w:t>/</w:t>
      </w:r>
      <w:r w:rsidR="000D7D0E" w:rsidRPr="001D5882">
        <w:rPr>
          <w:sz w:val="28"/>
          <w:szCs w:val="28"/>
        </w:rPr>
        <w:t xml:space="preserve">     </w:t>
      </w:r>
      <w:r w:rsidR="006003E8" w:rsidRPr="001D5882">
        <w:rPr>
          <w:sz w:val="28"/>
          <w:szCs w:val="28"/>
        </w:rPr>
        <w:t xml:space="preserve">/2025, Sở Tài chính </w:t>
      </w:r>
      <w:r w:rsidR="006003E8" w:rsidRPr="001D5882">
        <w:rPr>
          <w:sz w:val="28"/>
          <w:szCs w:val="28"/>
          <w:lang w:val="de-DE"/>
        </w:rPr>
        <w:t xml:space="preserve">có </w:t>
      </w:r>
      <w:r w:rsidR="006003E8" w:rsidRPr="001D5882">
        <w:rPr>
          <w:sz w:val="28"/>
          <w:szCs w:val="28"/>
        </w:rPr>
        <w:t xml:space="preserve">Công văn số </w:t>
      </w:r>
      <w:r w:rsidR="000D7D0E" w:rsidRPr="001D5882">
        <w:rPr>
          <w:sz w:val="28"/>
          <w:szCs w:val="28"/>
        </w:rPr>
        <w:t xml:space="preserve">    </w:t>
      </w:r>
      <w:r w:rsidR="006003E8" w:rsidRPr="001D5882">
        <w:rPr>
          <w:sz w:val="28"/>
          <w:szCs w:val="28"/>
        </w:rPr>
        <w:t>/STC-QLG</w:t>
      </w:r>
      <w:r w:rsidR="000D7D0E" w:rsidRPr="001D5882">
        <w:rPr>
          <w:sz w:val="28"/>
          <w:szCs w:val="28"/>
        </w:rPr>
        <w:t>&amp;CS</w:t>
      </w:r>
      <w:r w:rsidR="006003E8" w:rsidRPr="001D5882">
        <w:rPr>
          <w:i/>
          <w:sz w:val="28"/>
          <w:szCs w:val="28"/>
          <w:lang w:val="de-DE"/>
        </w:rPr>
        <w:t xml:space="preserve"> </w:t>
      </w:r>
      <w:r w:rsidRPr="001D5882">
        <w:rPr>
          <w:bCs/>
          <w:sz w:val="28"/>
          <w:szCs w:val="28"/>
        </w:rPr>
        <w:t xml:space="preserve">gửi các cơ quan, đơn vị, địa phương để tham gia góp ý dự thảo; đồng thời, Sở Tài chính đã đăng tải toàn bộ hồ sơ dự thảo </w:t>
      </w:r>
      <w:r w:rsidR="001E1B5A" w:rsidRPr="001D5882">
        <w:rPr>
          <w:bCs/>
          <w:sz w:val="28"/>
          <w:szCs w:val="28"/>
        </w:rPr>
        <w:t>Quyết định</w:t>
      </w:r>
      <w:r w:rsidRPr="001D5882">
        <w:rPr>
          <w:bCs/>
          <w:sz w:val="28"/>
          <w:szCs w:val="28"/>
        </w:rPr>
        <w:t xml:space="preserve"> lên Cổng Thông tin điện tử của Sở Tài chính</w:t>
      </w:r>
      <w:r w:rsidR="001E1B5A" w:rsidRPr="001D5882">
        <w:rPr>
          <w:bCs/>
          <w:sz w:val="28"/>
          <w:szCs w:val="28"/>
        </w:rPr>
        <w:t xml:space="preserve"> </w:t>
      </w:r>
      <w:r w:rsidR="000050D8" w:rsidRPr="001D5882">
        <w:rPr>
          <w:bCs/>
          <w:sz w:val="28"/>
          <w:szCs w:val="28"/>
        </w:rPr>
        <w:t>để lấy ý kiến góp ý của các tổ chức, cá nhân có liên quan</w:t>
      </w:r>
      <w:r w:rsidR="001E1B5A" w:rsidRPr="001D5882">
        <w:rPr>
          <w:spacing w:val="-2"/>
          <w:sz w:val="28"/>
          <w:szCs w:val="28"/>
          <w:lang w:val="es-ES"/>
        </w:rPr>
        <w:t>.</w:t>
      </w:r>
    </w:p>
    <w:p w14:paraId="6A8E1739" w14:textId="681F7E7B" w:rsidR="001E1B5A" w:rsidRPr="001D5882" w:rsidRDefault="001E1B5A" w:rsidP="00697BBD">
      <w:pPr>
        <w:tabs>
          <w:tab w:val="left" w:pos="709"/>
          <w:tab w:val="left" w:pos="2552"/>
        </w:tabs>
        <w:spacing w:before="120" w:after="120"/>
        <w:ind w:firstLine="720"/>
        <w:jc w:val="both"/>
        <w:rPr>
          <w:sz w:val="28"/>
          <w:szCs w:val="28"/>
        </w:rPr>
      </w:pPr>
      <w:r w:rsidRPr="001D5882">
        <w:rPr>
          <w:sz w:val="28"/>
          <w:szCs w:val="28"/>
          <w:lang w:val="de-DE"/>
        </w:rPr>
        <w:t xml:space="preserve">- </w:t>
      </w:r>
      <w:r w:rsidR="00BA3744" w:rsidRPr="001D5882">
        <w:rPr>
          <w:sz w:val="28"/>
          <w:szCs w:val="28"/>
          <w:lang w:val="de-DE"/>
        </w:rPr>
        <w:t xml:space="preserve">Trên cơ sở tổng hợp ý kiến của các cơ quan, đơn vị, địa phương, Sở Tài chính đã hoàn chỉnh dự thảo Quyết định và </w:t>
      </w:r>
      <w:r w:rsidRPr="001D5882">
        <w:rPr>
          <w:sz w:val="28"/>
          <w:szCs w:val="28"/>
        </w:rPr>
        <w:t xml:space="preserve">có Công văn số     /STC-QLG&amp;CS </w:t>
      </w:r>
      <w:r w:rsidR="00BA3744" w:rsidRPr="001D5882">
        <w:rPr>
          <w:sz w:val="28"/>
          <w:szCs w:val="28"/>
          <w:lang w:val="de-DE"/>
        </w:rPr>
        <w:t>n</w:t>
      </w:r>
      <w:r w:rsidR="00BA3744" w:rsidRPr="001D5882">
        <w:rPr>
          <w:sz w:val="28"/>
          <w:szCs w:val="28"/>
        </w:rPr>
        <w:t xml:space="preserve">gày        /     /2025 </w:t>
      </w:r>
      <w:r w:rsidRPr="001D5882">
        <w:rPr>
          <w:sz w:val="28"/>
          <w:szCs w:val="28"/>
        </w:rPr>
        <w:t xml:space="preserve">gửi hồ sơ đến Sở Tư pháp thẩm định. </w:t>
      </w:r>
    </w:p>
    <w:p w14:paraId="2D9A5CBC" w14:textId="6A59FCDB" w:rsidR="001E1B5A" w:rsidRPr="001D5882" w:rsidRDefault="001E1B5A" w:rsidP="00697BBD">
      <w:pPr>
        <w:spacing w:before="120" w:after="120"/>
        <w:ind w:firstLine="720"/>
        <w:jc w:val="both"/>
        <w:rPr>
          <w:bCs/>
          <w:sz w:val="28"/>
          <w:szCs w:val="28"/>
        </w:rPr>
      </w:pPr>
      <w:r w:rsidRPr="001D5882">
        <w:rPr>
          <w:bCs/>
          <w:sz w:val="28"/>
          <w:szCs w:val="28"/>
        </w:rPr>
        <w:t>- Ngày     /</w:t>
      </w:r>
      <w:r w:rsidR="0097326D" w:rsidRPr="001D5882">
        <w:rPr>
          <w:bCs/>
          <w:sz w:val="28"/>
          <w:szCs w:val="28"/>
        </w:rPr>
        <w:t xml:space="preserve">     </w:t>
      </w:r>
      <w:r w:rsidRPr="001D5882">
        <w:rPr>
          <w:bCs/>
          <w:sz w:val="28"/>
          <w:szCs w:val="28"/>
        </w:rPr>
        <w:t xml:space="preserve">/2025, Sở Tư pháp có Báo cáo số    /BC-STP về thẩm </w:t>
      </w:r>
      <w:r w:rsidR="00884F3A" w:rsidRPr="001D5882">
        <w:rPr>
          <w:bCs/>
          <w:sz w:val="28"/>
          <w:szCs w:val="28"/>
        </w:rPr>
        <w:t>định</w:t>
      </w:r>
      <w:r w:rsidRPr="001D5882">
        <w:rPr>
          <w:bCs/>
          <w:sz w:val="28"/>
          <w:szCs w:val="28"/>
        </w:rPr>
        <w:t xml:space="preserve"> hồ sơ dự thảo </w:t>
      </w:r>
      <w:r w:rsidR="00884F3A" w:rsidRPr="001D5882">
        <w:rPr>
          <w:bCs/>
          <w:sz w:val="28"/>
          <w:szCs w:val="28"/>
        </w:rPr>
        <w:t>Q</w:t>
      </w:r>
      <w:r w:rsidRPr="001D5882">
        <w:rPr>
          <w:bCs/>
          <w:sz w:val="28"/>
          <w:szCs w:val="28"/>
        </w:rPr>
        <w:t>uyết</w:t>
      </w:r>
      <w:r w:rsidR="00884F3A" w:rsidRPr="001D5882">
        <w:rPr>
          <w:bCs/>
          <w:sz w:val="28"/>
          <w:szCs w:val="28"/>
        </w:rPr>
        <w:t xml:space="preserve"> định</w:t>
      </w:r>
      <w:r w:rsidRPr="001D5882">
        <w:rPr>
          <w:bCs/>
          <w:sz w:val="28"/>
          <w:szCs w:val="28"/>
        </w:rPr>
        <w:t xml:space="preserve">. </w:t>
      </w:r>
      <w:r w:rsidR="00BA3744" w:rsidRPr="001D5882">
        <w:rPr>
          <w:bCs/>
          <w:sz w:val="28"/>
          <w:szCs w:val="28"/>
        </w:rPr>
        <w:t xml:space="preserve">Căn cứ ý kiến thẩm định của Sở Tư pháp, </w:t>
      </w:r>
      <w:r w:rsidR="00BA3744" w:rsidRPr="001D5882">
        <w:rPr>
          <w:sz w:val="28"/>
          <w:szCs w:val="28"/>
        </w:rPr>
        <w:t xml:space="preserve">Sở Tài chính đã tiếp thu, hoàn chỉnh dự thảo Quyết định. </w:t>
      </w:r>
      <w:r w:rsidRPr="001D5882">
        <w:rPr>
          <w:bCs/>
          <w:sz w:val="28"/>
          <w:szCs w:val="28"/>
        </w:rPr>
        <w:t>Ngày    /</w:t>
      </w:r>
      <w:r w:rsidR="0097326D" w:rsidRPr="001D5882">
        <w:rPr>
          <w:bCs/>
          <w:sz w:val="28"/>
          <w:szCs w:val="28"/>
        </w:rPr>
        <w:t xml:space="preserve">     </w:t>
      </w:r>
      <w:r w:rsidRPr="001D5882">
        <w:rPr>
          <w:bCs/>
          <w:sz w:val="28"/>
          <w:szCs w:val="28"/>
        </w:rPr>
        <w:t>/2025, Sở Tài chính có công văn số      /</w:t>
      </w:r>
      <w:r w:rsidRPr="001D5882">
        <w:rPr>
          <w:sz w:val="28"/>
          <w:szCs w:val="28"/>
        </w:rPr>
        <w:t xml:space="preserve"> STC-QLG&amp;CS</w:t>
      </w:r>
      <w:r w:rsidRPr="001D5882">
        <w:rPr>
          <w:bCs/>
          <w:sz w:val="28"/>
          <w:szCs w:val="28"/>
        </w:rPr>
        <w:t xml:space="preserve"> báo cáo giải trình, tiếp thu ý kiến thẩm định của Sở Tư pháp.</w:t>
      </w:r>
    </w:p>
    <w:p w14:paraId="1885A260" w14:textId="77777777" w:rsidR="006003E8" w:rsidRPr="001D5882" w:rsidRDefault="006003E8" w:rsidP="00697BBD">
      <w:pPr>
        <w:tabs>
          <w:tab w:val="left" w:pos="709"/>
          <w:tab w:val="left" w:pos="2552"/>
        </w:tabs>
        <w:spacing w:before="120" w:after="120"/>
        <w:ind w:firstLine="720"/>
        <w:jc w:val="both"/>
        <w:rPr>
          <w:rFonts w:ascii="Times New Roman Italic" w:hAnsi="Times New Roman Italic"/>
          <w:i/>
          <w:sz w:val="28"/>
          <w:szCs w:val="28"/>
          <w:lang w:val="de-DE"/>
        </w:rPr>
      </w:pPr>
      <w:r w:rsidRPr="001D5882">
        <w:rPr>
          <w:rFonts w:ascii="Times New Roman Italic" w:hAnsi="Times New Roman Italic"/>
          <w:i/>
          <w:sz w:val="28"/>
          <w:szCs w:val="28"/>
          <w:lang w:val="de-DE"/>
        </w:rPr>
        <w:t>(Chi tiết theo Bảng tổng hợp ý kiến góp ý dự thảo Quyết định của các cơ quan, đơn vị tại Phụ lục đính kèm).</w:t>
      </w:r>
    </w:p>
    <w:p w14:paraId="3A6BF961" w14:textId="4107E1D6" w:rsidR="00402C41" w:rsidRPr="001D5882" w:rsidRDefault="00BA3744" w:rsidP="00697BBD">
      <w:pPr>
        <w:spacing w:before="120" w:after="120"/>
        <w:ind w:firstLine="720"/>
        <w:jc w:val="both"/>
        <w:rPr>
          <w:rFonts w:ascii="Times New Roman Bold" w:hAnsi="Times New Roman Bold"/>
          <w:b/>
          <w:spacing w:val="-2"/>
          <w:sz w:val="28"/>
          <w:szCs w:val="28"/>
          <w:lang w:val="de-DE"/>
        </w:rPr>
      </w:pPr>
      <w:r w:rsidRPr="001D5882">
        <w:rPr>
          <w:rFonts w:ascii="Times New Roman Bold" w:hAnsi="Times New Roman Bold"/>
          <w:b/>
          <w:bCs/>
          <w:spacing w:val="-2"/>
          <w:sz w:val="28"/>
          <w:szCs w:val="28"/>
          <w:lang w:val="vi-VN"/>
        </w:rPr>
        <w:t xml:space="preserve">IV. BỐ CỤC VÀ NỘI DUNG CƠ BẢN CỦA DỰ THẢO </w:t>
      </w:r>
      <w:r w:rsidR="008A07EE" w:rsidRPr="001D5882">
        <w:rPr>
          <w:rFonts w:ascii="Times New Roman Bold" w:hAnsi="Times New Roman Bold"/>
          <w:b/>
          <w:spacing w:val="-2"/>
          <w:sz w:val="28"/>
          <w:szCs w:val="28"/>
          <w:lang w:val="de-DE"/>
        </w:rPr>
        <w:t>QUYẾT ĐỊNH</w:t>
      </w:r>
    </w:p>
    <w:p w14:paraId="3847675D" w14:textId="4772CCAB" w:rsidR="00F06D99" w:rsidRPr="001D5882" w:rsidRDefault="00D6041B" w:rsidP="00697BBD">
      <w:pPr>
        <w:spacing w:before="120" w:after="120"/>
        <w:ind w:firstLine="720"/>
        <w:jc w:val="both"/>
        <w:rPr>
          <w:b/>
          <w:bCs/>
          <w:sz w:val="28"/>
          <w:szCs w:val="28"/>
          <w:lang w:val="nl-NL"/>
        </w:rPr>
      </w:pPr>
      <w:r w:rsidRPr="001D5882">
        <w:rPr>
          <w:b/>
          <w:bCs/>
          <w:sz w:val="28"/>
          <w:szCs w:val="28"/>
          <w:lang w:eastAsia="vi-VN" w:bidi="vi-VN"/>
        </w:rPr>
        <w:t>1</w:t>
      </w:r>
      <w:r w:rsidR="00F06D99" w:rsidRPr="001D5882">
        <w:rPr>
          <w:b/>
          <w:bCs/>
          <w:sz w:val="28"/>
          <w:szCs w:val="28"/>
          <w:lang w:eastAsia="vi-VN" w:bidi="vi-VN"/>
        </w:rPr>
        <w:t xml:space="preserve">. </w:t>
      </w:r>
      <w:r w:rsidR="00F06D99" w:rsidRPr="001D5882">
        <w:rPr>
          <w:b/>
          <w:bCs/>
          <w:sz w:val="28"/>
          <w:szCs w:val="28"/>
          <w:lang w:val="vi-VN" w:eastAsia="vi-VN" w:bidi="vi-VN"/>
        </w:rPr>
        <w:t xml:space="preserve">Phạm </w:t>
      </w:r>
      <w:r w:rsidR="00F06D99" w:rsidRPr="001D5882">
        <w:rPr>
          <w:b/>
          <w:bCs/>
          <w:sz w:val="28"/>
          <w:szCs w:val="28"/>
          <w:lang w:bidi="en-US"/>
        </w:rPr>
        <w:t xml:space="preserve">vi </w:t>
      </w:r>
      <w:r w:rsidR="00F06D99" w:rsidRPr="001D5882">
        <w:rPr>
          <w:b/>
          <w:bCs/>
          <w:sz w:val="28"/>
          <w:szCs w:val="28"/>
          <w:lang w:val="vi-VN" w:eastAsia="vi-VN" w:bidi="vi-VN"/>
        </w:rPr>
        <w:t>điều chỉnh, đối tượng áp dụng</w:t>
      </w:r>
    </w:p>
    <w:p w14:paraId="652D5E11" w14:textId="77777777" w:rsidR="0038536E" w:rsidRPr="001D5882" w:rsidRDefault="00D6041B" w:rsidP="00697BBD">
      <w:pPr>
        <w:spacing w:before="120" w:after="120"/>
        <w:ind w:firstLine="720"/>
        <w:jc w:val="both"/>
        <w:rPr>
          <w:b/>
          <w:bCs/>
          <w:sz w:val="28"/>
          <w:szCs w:val="28"/>
        </w:rPr>
      </w:pPr>
      <w:r w:rsidRPr="001D5882">
        <w:rPr>
          <w:b/>
          <w:bCs/>
          <w:sz w:val="28"/>
          <w:szCs w:val="28"/>
        </w:rPr>
        <w:t>1</w:t>
      </w:r>
      <w:r w:rsidR="00F06D99" w:rsidRPr="001D5882">
        <w:rPr>
          <w:b/>
          <w:bCs/>
          <w:sz w:val="28"/>
          <w:szCs w:val="28"/>
        </w:rPr>
        <w:t xml:space="preserve">.1. </w:t>
      </w:r>
      <w:r w:rsidR="00F06D99" w:rsidRPr="001D5882">
        <w:rPr>
          <w:b/>
          <w:bCs/>
          <w:sz w:val="28"/>
          <w:szCs w:val="28"/>
          <w:lang w:val="vi-VN"/>
        </w:rPr>
        <w:t>Phạm vi điều chỉnh</w:t>
      </w:r>
      <w:r w:rsidR="00F06D99" w:rsidRPr="001D5882">
        <w:rPr>
          <w:b/>
          <w:bCs/>
          <w:sz w:val="28"/>
          <w:szCs w:val="28"/>
        </w:rPr>
        <w:t xml:space="preserve">: </w:t>
      </w:r>
    </w:p>
    <w:p w14:paraId="13C6AFBD" w14:textId="77777777" w:rsidR="0097326D" w:rsidRPr="001D5882" w:rsidRDefault="0097326D" w:rsidP="00697BBD">
      <w:pPr>
        <w:spacing w:before="120" w:after="120"/>
        <w:ind w:firstLine="720"/>
        <w:jc w:val="both"/>
        <w:rPr>
          <w:sz w:val="28"/>
          <w:szCs w:val="28"/>
        </w:rPr>
      </w:pPr>
      <w:r w:rsidRPr="001D5882">
        <w:rPr>
          <w:sz w:val="28"/>
          <w:szCs w:val="28"/>
        </w:rPr>
        <w:t>Q</w:t>
      </w:r>
      <w:r w:rsidRPr="001D5882">
        <w:rPr>
          <w:sz w:val="28"/>
          <w:szCs w:val="28"/>
          <w:lang w:val="vi-VN"/>
        </w:rPr>
        <w:t xml:space="preserve">uyết </w:t>
      </w:r>
      <w:r w:rsidRPr="001D5882">
        <w:rPr>
          <w:sz w:val="28"/>
          <w:szCs w:val="28"/>
        </w:rPr>
        <w:t xml:space="preserve">định </w:t>
      </w:r>
      <w:r w:rsidRPr="001D5882">
        <w:rPr>
          <w:sz w:val="28"/>
          <w:szCs w:val="28"/>
          <w:lang w:val="vi-VN"/>
        </w:rPr>
        <w:t>này quy định</w:t>
      </w:r>
      <w:r w:rsidRPr="001D5882">
        <w:rPr>
          <w:sz w:val="28"/>
          <w:szCs w:val="28"/>
        </w:rPr>
        <w:t xml:space="preserve"> việc phân cấp thẩm quyền quyết định tiêu chuẩn, định mức diện tích chuyên dùng trụ sở làm việc</w:t>
      </w:r>
      <w:r w:rsidRPr="001D5882">
        <w:rPr>
          <w:spacing w:val="-6"/>
          <w:sz w:val="28"/>
          <w:szCs w:val="28"/>
        </w:rPr>
        <w:t xml:space="preserve"> của cơ quan, tổ chức; diện tích chuyên dùng cơ sở hoạt động sự nghiệp và diện tích</w:t>
      </w:r>
      <w:r w:rsidRPr="001D5882">
        <w:rPr>
          <w:spacing w:val="-4"/>
          <w:sz w:val="28"/>
          <w:szCs w:val="28"/>
        </w:rPr>
        <w:t xml:space="preserve"> công trình sự nghiệp của đơn vị sự nghiệp công </w:t>
      </w:r>
      <w:r w:rsidRPr="001D5882">
        <w:rPr>
          <w:sz w:val="28"/>
          <w:szCs w:val="28"/>
        </w:rPr>
        <w:t xml:space="preserve">lập thuộc phạm vi quản lý của tỉnh Khánh Hòa </w:t>
      </w:r>
      <w:r w:rsidRPr="001D5882">
        <w:rPr>
          <w:bCs/>
          <w:sz w:val="28"/>
          <w:szCs w:val="28"/>
          <w:lang w:val="nl-NL"/>
        </w:rPr>
        <w:t>(trừ các đơn vị sự nghiệp công lập tự đảm bảo chi thường xuyên và chi đầu tư)</w:t>
      </w:r>
      <w:r w:rsidRPr="001D5882">
        <w:rPr>
          <w:sz w:val="28"/>
          <w:szCs w:val="28"/>
        </w:rPr>
        <w:t>.</w:t>
      </w:r>
    </w:p>
    <w:p w14:paraId="0630431D" w14:textId="7BD7D14A" w:rsidR="00F06D99" w:rsidRPr="001D5882" w:rsidRDefault="00D6041B" w:rsidP="00697BBD">
      <w:pPr>
        <w:spacing w:before="120" w:after="120"/>
        <w:ind w:firstLine="720"/>
        <w:jc w:val="both"/>
        <w:rPr>
          <w:b/>
          <w:bCs/>
          <w:sz w:val="28"/>
          <w:szCs w:val="28"/>
          <w:lang w:eastAsia="vi-VN" w:bidi="vi-VN"/>
        </w:rPr>
      </w:pPr>
      <w:r w:rsidRPr="001D5882">
        <w:rPr>
          <w:b/>
          <w:bCs/>
          <w:sz w:val="28"/>
          <w:szCs w:val="28"/>
        </w:rPr>
        <w:t>1</w:t>
      </w:r>
      <w:r w:rsidR="00F06D99" w:rsidRPr="001D5882">
        <w:rPr>
          <w:b/>
          <w:bCs/>
          <w:sz w:val="28"/>
          <w:szCs w:val="28"/>
        </w:rPr>
        <w:t xml:space="preserve">.2. </w:t>
      </w:r>
      <w:r w:rsidR="00F06D99" w:rsidRPr="001D5882">
        <w:rPr>
          <w:b/>
          <w:bCs/>
          <w:sz w:val="28"/>
          <w:szCs w:val="28"/>
          <w:lang w:eastAsia="vi-VN" w:bidi="vi-VN"/>
        </w:rPr>
        <w:t>Đ</w:t>
      </w:r>
      <w:r w:rsidR="00F06D99" w:rsidRPr="001D5882">
        <w:rPr>
          <w:b/>
          <w:bCs/>
          <w:sz w:val="28"/>
          <w:szCs w:val="28"/>
          <w:lang w:val="vi-VN" w:eastAsia="vi-VN" w:bidi="vi-VN"/>
        </w:rPr>
        <w:t>ối tượng áp dụng</w:t>
      </w:r>
    </w:p>
    <w:p w14:paraId="398BECC3" w14:textId="77777777" w:rsidR="0097326D" w:rsidRPr="001D5882" w:rsidRDefault="0097326D" w:rsidP="00697BBD">
      <w:pPr>
        <w:spacing w:before="120" w:after="120"/>
        <w:ind w:firstLine="720"/>
        <w:jc w:val="both"/>
        <w:rPr>
          <w:sz w:val="28"/>
          <w:szCs w:val="28"/>
        </w:rPr>
      </w:pPr>
      <w:r w:rsidRPr="001D5882">
        <w:rPr>
          <w:sz w:val="28"/>
          <w:szCs w:val="28"/>
        </w:rPr>
        <w:t>a) Đối tượng áp dụng của Quyết định này, gồm:</w:t>
      </w:r>
    </w:p>
    <w:p w14:paraId="4806B79A" w14:textId="230A59A8" w:rsidR="0097326D" w:rsidRPr="001D5882" w:rsidRDefault="0097326D" w:rsidP="00697BBD">
      <w:pPr>
        <w:spacing w:before="120" w:after="120"/>
        <w:ind w:firstLine="720"/>
        <w:jc w:val="both"/>
        <w:rPr>
          <w:sz w:val="28"/>
          <w:szCs w:val="28"/>
        </w:rPr>
      </w:pPr>
      <w:r w:rsidRPr="001D5882">
        <w:rPr>
          <w:sz w:val="28"/>
          <w:szCs w:val="28"/>
        </w:rPr>
        <w:t xml:space="preserve">- </w:t>
      </w:r>
      <w:r w:rsidR="00D82F88" w:rsidRPr="001D5882">
        <w:rPr>
          <w:sz w:val="28"/>
          <w:szCs w:val="28"/>
        </w:rPr>
        <w:t>Văn phòng Ủy ban nhân dân tỉnh; các</w:t>
      </w:r>
      <w:r w:rsidRPr="001D5882">
        <w:rPr>
          <w:sz w:val="28"/>
          <w:szCs w:val="28"/>
        </w:rPr>
        <w:t xml:space="preserve"> Sở, ban, ngành, đơn vị cấp tỉnh; Ủy ban nhân dân cấp xã; </w:t>
      </w:r>
    </w:p>
    <w:p w14:paraId="44BE62B7" w14:textId="77777777" w:rsidR="0097326D" w:rsidRPr="001D5882" w:rsidRDefault="0097326D" w:rsidP="00697BBD">
      <w:pPr>
        <w:spacing w:before="120" w:after="120"/>
        <w:ind w:firstLine="720"/>
        <w:jc w:val="both"/>
        <w:rPr>
          <w:sz w:val="28"/>
          <w:szCs w:val="28"/>
        </w:rPr>
      </w:pPr>
      <w:r w:rsidRPr="001D5882">
        <w:rPr>
          <w:sz w:val="28"/>
          <w:szCs w:val="28"/>
        </w:rPr>
        <w:t xml:space="preserve">- Đơn vị sự nghiệp công lập </w:t>
      </w:r>
      <w:r w:rsidRPr="001D5882">
        <w:rPr>
          <w:bCs/>
          <w:spacing w:val="4"/>
          <w:sz w:val="28"/>
          <w:szCs w:val="28"/>
          <w:lang w:val="nl-NL"/>
        </w:rPr>
        <w:t>(trừ các đơn vị sự nghiệp công lập tự đảm bảo chi thường xuyên và chi đầu tư)</w:t>
      </w:r>
      <w:r w:rsidRPr="001D5882">
        <w:rPr>
          <w:sz w:val="28"/>
          <w:szCs w:val="28"/>
        </w:rPr>
        <w:t xml:space="preserve">; Ban quản lý dự án sử dụng vốn nhà nước thuộc </w:t>
      </w:r>
      <w:r w:rsidRPr="001D5882">
        <w:rPr>
          <w:spacing w:val="-4"/>
          <w:sz w:val="28"/>
          <w:szCs w:val="28"/>
        </w:rPr>
        <w:t>phạm vi quản lý của tỉnh Khánh Hòa</w:t>
      </w:r>
      <w:r w:rsidRPr="001D5882">
        <w:rPr>
          <w:sz w:val="28"/>
          <w:szCs w:val="28"/>
        </w:rPr>
        <w:t>;</w:t>
      </w:r>
    </w:p>
    <w:p w14:paraId="56DDE32A" w14:textId="77777777" w:rsidR="0097326D" w:rsidRPr="001D5882" w:rsidRDefault="0097326D" w:rsidP="00697BBD">
      <w:pPr>
        <w:spacing w:before="120" w:after="120"/>
        <w:ind w:firstLine="720"/>
        <w:jc w:val="both"/>
        <w:rPr>
          <w:sz w:val="28"/>
          <w:szCs w:val="28"/>
        </w:rPr>
      </w:pPr>
      <w:r w:rsidRPr="001D5882">
        <w:rPr>
          <w:sz w:val="28"/>
          <w:szCs w:val="28"/>
        </w:rPr>
        <w:t>- Tổ chức, cá nhân có liên quan đến việc xác định, quyết định, áp dụng tiêu chuẩn, định mức sử dụng trụ sở làm việc, cơ sở hoạt động sự nghiệp.</w:t>
      </w:r>
    </w:p>
    <w:p w14:paraId="1960B68D" w14:textId="77777777" w:rsidR="0097326D" w:rsidRPr="001D5882" w:rsidRDefault="0097326D" w:rsidP="00697BBD">
      <w:pPr>
        <w:spacing w:before="120" w:after="120"/>
        <w:ind w:firstLine="720"/>
        <w:jc w:val="both"/>
        <w:rPr>
          <w:sz w:val="28"/>
          <w:szCs w:val="28"/>
        </w:rPr>
      </w:pPr>
      <w:r w:rsidRPr="001D5882">
        <w:rPr>
          <w:sz w:val="28"/>
          <w:szCs w:val="28"/>
        </w:rPr>
        <w:t>b) Các tổ chức tài chính nhà nước ngoài ngân sách được áp dụng theo cơ chế tài chính, cơ chế quản lý tài sản của đơn vị sự nghiệp công lập thì tiêu chuẩn, định mức sử dụng cơ sở hoạt động sự nghiệp thực hiện theo quy định tại Quyết định này.</w:t>
      </w:r>
    </w:p>
    <w:p w14:paraId="0792BDE1" w14:textId="77777777" w:rsidR="00F06D99" w:rsidRPr="001D5882" w:rsidRDefault="00F06D99" w:rsidP="00697BBD">
      <w:pPr>
        <w:spacing w:before="120" w:after="120"/>
        <w:ind w:firstLine="720"/>
        <w:jc w:val="both"/>
        <w:rPr>
          <w:b/>
          <w:sz w:val="28"/>
          <w:szCs w:val="28"/>
        </w:rPr>
      </w:pPr>
      <w:r w:rsidRPr="001D5882">
        <w:rPr>
          <w:b/>
          <w:sz w:val="28"/>
          <w:szCs w:val="28"/>
          <w:lang w:val="vi-VN"/>
        </w:rPr>
        <w:t>2. Bố cục của dự thảo văn bản</w:t>
      </w:r>
    </w:p>
    <w:p w14:paraId="793B7CD5" w14:textId="18768A56" w:rsidR="00F06D99" w:rsidRPr="001D5882" w:rsidRDefault="00F06D99" w:rsidP="00697BBD">
      <w:pPr>
        <w:spacing w:before="120" w:after="120"/>
        <w:ind w:firstLine="720"/>
        <w:jc w:val="both"/>
        <w:rPr>
          <w:bCs/>
          <w:sz w:val="28"/>
          <w:szCs w:val="28"/>
        </w:rPr>
      </w:pPr>
      <w:r w:rsidRPr="001D5882">
        <w:rPr>
          <w:bCs/>
          <w:sz w:val="28"/>
          <w:szCs w:val="28"/>
        </w:rPr>
        <w:t xml:space="preserve">Quyết định gồm </w:t>
      </w:r>
      <w:r w:rsidR="00814F9E" w:rsidRPr="001D5882">
        <w:rPr>
          <w:bCs/>
          <w:sz w:val="28"/>
          <w:szCs w:val="28"/>
        </w:rPr>
        <w:t>06</w:t>
      </w:r>
      <w:r w:rsidRPr="001D5882">
        <w:rPr>
          <w:bCs/>
          <w:sz w:val="28"/>
          <w:szCs w:val="28"/>
        </w:rPr>
        <w:t xml:space="preserve"> Điều như sau:</w:t>
      </w:r>
    </w:p>
    <w:p w14:paraId="13C214F6" w14:textId="3D964699" w:rsidR="00F06D99" w:rsidRPr="001D5882" w:rsidRDefault="00F06D99" w:rsidP="00697BBD">
      <w:pPr>
        <w:spacing w:before="120" w:after="120"/>
        <w:ind w:firstLine="720"/>
        <w:jc w:val="both"/>
        <w:rPr>
          <w:bCs/>
          <w:sz w:val="28"/>
          <w:szCs w:val="28"/>
        </w:rPr>
      </w:pPr>
      <w:r w:rsidRPr="001D5882">
        <w:rPr>
          <w:bCs/>
          <w:sz w:val="28"/>
          <w:szCs w:val="28"/>
        </w:rPr>
        <w:t xml:space="preserve">- Điều 1. Phạm vi điều chỉnh </w:t>
      </w:r>
      <w:r w:rsidR="0038536E" w:rsidRPr="001D5882">
        <w:rPr>
          <w:bCs/>
          <w:sz w:val="28"/>
          <w:szCs w:val="28"/>
        </w:rPr>
        <w:t>và đối tượng áp dụng.</w:t>
      </w:r>
    </w:p>
    <w:p w14:paraId="7A30EB71" w14:textId="4F1D2D37" w:rsidR="00F06D99" w:rsidRPr="001D5882" w:rsidRDefault="00F06D99" w:rsidP="00697BBD">
      <w:pPr>
        <w:spacing w:before="120" w:after="120"/>
        <w:ind w:firstLine="720"/>
        <w:jc w:val="both"/>
        <w:rPr>
          <w:bCs/>
          <w:sz w:val="28"/>
          <w:szCs w:val="28"/>
        </w:rPr>
      </w:pPr>
      <w:r w:rsidRPr="001D5882">
        <w:rPr>
          <w:bCs/>
          <w:sz w:val="28"/>
          <w:szCs w:val="28"/>
        </w:rPr>
        <w:t xml:space="preserve">- Điều 2. </w:t>
      </w:r>
      <w:r w:rsidR="0038536E" w:rsidRPr="001D5882">
        <w:rPr>
          <w:sz w:val="28"/>
          <w:szCs w:val="28"/>
          <w:lang w:val="vi-VN"/>
        </w:rPr>
        <w:t xml:space="preserve">Nguyên tắc </w:t>
      </w:r>
      <w:r w:rsidR="0038536E" w:rsidRPr="001D5882">
        <w:rPr>
          <w:sz w:val="28"/>
          <w:szCs w:val="28"/>
        </w:rPr>
        <w:t>thực hiện</w:t>
      </w:r>
      <w:r w:rsidRPr="001D5882">
        <w:rPr>
          <w:bCs/>
          <w:sz w:val="28"/>
          <w:szCs w:val="28"/>
        </w:rPr>
        <w:t>.</w:t>
      </w:r>
    </w:p>
    <w:p w14:paraId="561DD3B4" w14:textId="28227BEB" w:rsidR="00F06D99" w:rsidRPr="001D5882" w:rsidRDefault="00F06D99" w:rsidP="00697BBD">
      <w:pPr>
        <w:spacing w:before="120" w:after="120"/>
        <w:ind w:firstLine="720"/>
        <w:jc w:val="both"/>
        <w:rPr>
          <w:bCs/>
          <w:sz w:val="28"/>
          <w:szCs w:val="28"/>
        </w:rPr>
      </w:pPr>
      <w:r w:rsidRPr="001D5882">
        <w:rPr>
          <w:bCs/>
          <w:sz w:val="28"/>
          <w:szCs w:val="28"/>
        </w:rPr>
        <w:t xml:space="preserve">- </w:t>
      </w:r>
      <w:r w:rsidR="00354BB2" w:rsidRPr="001D5882">
        <w:rPr>
          <w:bCs/>
          <w:sz w:val="28"/>
          <w:szCs w:val="28"/>
        </w:rPr>
        <w:t xml:space="preserve">Từ </w:t>
      </w:r>
      <w:r w:rsidRPr="001D5882">
        <w:rPr>
          <w:bCs/>
          <w:sz w:val="28"/>
          <w:szCs w:val="28"/>
        </w:rPr>
        <w:t>Điều 3</w:t>
      </w:r>
      <w:r w:rsidR="00354BB2" w:rsidRPr="001D5882">
        <w:rPr>
          <w:bCs/>
          <w:sz w:val="28"/>
          <w:szCs w:val="28"/>
        </w:rPr>
        <w:t xml:space="preserve"> đến Điều 4</w:t>
      </w:r>
      <w:r w:rsidR="00814F9E" w:rsidRPr="001D5882">
        <w:rPr>
          <w:bCs/>
          <w:sz w:val="28"/>
          <w:szCs w:val="28"/>
        </w:rPr>
        <w:t xml:space="preserve">. </w:t>
      </w:r>
      <w:r w:rsidR="00342840" w:rsidRPr="001D5882">
        <w:rPr>
          <w:bCs/>
          <w:sz w:val="28"/>
          <w:szCs w:val="28"/>
        </w:rPr>
        <w:t>P</w:t>
      </w:r>
      <w:r w:rsidR="00342840" w:rsidRPr="001D5882">
        <w:rPr>
          <w:sz w:val="28"/>
          <w:szCs w:val="28"/>
        </w:rPr>
        <w:t xml:space="preserve">hân cấp </w:t>
      </w:r>
      <w:r w:rsidR="00342840" w:rsidRPr="001D5882">
        <w:rPr>
          <w:sz w:val="28"/>
          <w:szCs w:val="28"/>
        </w:rPr>
        <w:t>t</w:t>
      </w:r>
      <w:r w:rsidR="00814F9E" w:rsidRPr="001D5882">
        <w:rPr>
          <w:bCs/>
          <w:sz w:val="28"/>
          <w:szCs w:val="28"/>
          <w:lang w:val="vi-VN"/>
        </w:rPr>
        <w:t xml:space="preserve">hẩm quyền quyết định tiêu chuẩn, định mức diện tích chuyên dùng </w:t>
      </w:r>
      <w:r w:rsidR="00814F9E" w:rsidRPr="001D5882">
        <w:rPr>
          <w:bCs/>
          <w:sz w:val="28"/>
          <w:szCs w:val="28"/>
        </w:rPr>
        <w:t>trụ sở làm việc, cơ sở hoạt động sự nghiệp</w:t>
      </w:r>
      <w:r w:rsidR="00354BB2" w:rsidRPr="001D5882">
        <w:rPr>
          <w:bCs/>
          <w:sz w:val="28"/>
          <w:szCs w:val="28"/>
        </w:rPr>
        <w:t xml:space="preserve"> và </w:t>
      </w:r>
      <w:r w:rsidR="00342840" w:rsidRPr="001D5882">
        <w:rPr>
          <w:sz w:val="28"/>
          <w:szCs w:val="28"/>
        </w:rPr>
        <w:t>diện tích công trình sự nghiệp của đơn vị sự nghiệp công lập</w:t>
      </w:r>
      <w:r w:rsidR="00D6041B" w:rsidRPr="001D5882">
        <w:rPr>
          <w:spacing w:val="-4"/>
          <w:sz w:val="28"/>
          <w:szCs w:val="28"/>
        </w:rPr>
        <w:t>.</w:t>
      </w:r>
    </w:p>
    <w:p w14:paraId="45AECF85" w14:textId="3C121AB7" w:rsidR="00F06D99" w:rsidRPr="001D5882" w:rsidRDefault="00F06D99" w:rsidP="00697BBD">
      <w:pPr>
        <w:spacing w:before="120" w:after="120"/>
        <w:ind w:firstLine="720"/>
        <w:jc w:val="both"/>
        <w:rPr>
          <w:bCs/>
          <w:sz w:val="28"/>
          <w:szCs w:val="28"/>
        </w:rPr>
      </w:pPr>
      <w:r w:rsidRPr="001D5882">
        <w:rPr>
          <w:bCs/>
          <w:sz w:val="28"/>
          <w:szCs w:val="28"/>
        </w:rPr>
        <w:t xml:space="preserve">- Điều </w:t>
      </w:r>
      <w:r w:rsidR="00342840" w:rsidRPr="001D5882">
        <w:rPr>
          <w:bCs/>
          <w:sz w:val="28"/>
          <w:szCs w:val="28"/>
        </w:rPr>
        <w:t>5</w:t>
      </w:r>
      <w:r w:rsidRPr="001D5882">
        <w:rPr>
          <w:bCs/>
          <w:sz w:val="28"/>
          <w:szCs w:val="28"/>
        </w:rPr>
        <w:t xml:space="preserve">. </w:t>
      </w:r>
      <w:r w:rsidR="00D6041B" w:rsidRPr="001D5882">
        <w:rPr>
          <w:sz w:val="28"/>
          <w:szCs w:val="28"/>
          <w:lang w:val="nl-NL"/>
        </w:rPr>
        <w:t>Hiệu lực thi hành</w:t>
      </w:r>
      <w:r w:rsidRPr="001D5882">
        <w:rPr>
          <w:bCs/>
          <w:sz w:val="28"/>
          <w:szCs w:val="28"/>
        </w:rPr>
        <w:t>.</w:t>
      </w:r>
    </w:p>
    <w:p w14:paraId="5E5C026C" w14:textId="0B0EF6DA" w:rsidR="00F06D99" w:rsidRPr="001D5882" w:rsidRDefault="00F06D99" w:rsidP="00697BBD">
      <w:pPr>
        <w:spacing w:before="120" w:after="120"/>
        <w:ind w:firstLine="720"/>
        <w:jc w:val="both"/>
        <w:rPr>
          <w:bCs/>
          <w:sz w:val="28"/>
          <w:szCs w:val="28"/>
        </w:rPr>
      </w:pPr>
      <w:r w:rsidRPr="001D5882">
        <w:rPr>
          <w:bCs/>
          <w:sz w:val="28"/>
          <w:szCs w:val="28"/>
        </w:rPr>
        <w:t xml:space="preserve">- Điều </w:t>
      </w:r>
      <w:r w:rsidR="00342840" w:rsidRPr="001D5882">
        <w:rPr>
          <w:bCs/>
          <w:sz w:val="28"/>
          <w:szCs w:val="28"/>
        </w:rPr>
        <w:t>6</w:t>
      </w:r>
      <w:r w:rsidRPr="001D5882">
        <w:rPr>
          <w:bCs/>
          <w:sz w:val="28"/>
          <w:szCs w:val="28"/>
        </w:rPr>
        <w:t>. Tổ chức thực hiện.</w:t>
      </w:r>
    </w:p>
    <w:p w14:paraId="089E66F7" w14:textId="77777777" w:rsidR="00D6041B" w:rsidRPr="001D5882" w:rsidRDefault="00D6041B" w:rsidP="00697BBD">
      <w:pPr>
        <w:spacing w:before="120" w:after="120"/>
        <w:ind w:firstLine="720"/>
        <w:jc w:val="both"/>
        <w:rPr>
          <w:b/>
          <w:sz w:val="28"/>
          <w:szCs w:val="28"/>
        </w:rPr>
      </w:pPr>
      <w:r w:rsidRPr="001D5882">
        <w:rPr>
          <w:b/>
          <w:sz w:val="28"/>
          <w:szCs w:val="28"/>
          <w:lang w:val="vi-VN"/>
        </w:rPr>
        <w:t>3. Nội dung cơ bản</w:t>
      </w:r>
    </w:p>
    <w:p w14:paraId="72CDA7AB" w14:textId="3B52B62D" w:rsidR="00354BB2" w:rsidRPr="001D5882" w:rsidRDefault="00D6041B" w:rsidP="00697BBD">
      <w:pPr>
        <w:spacing w:before="120" w:after="120"/>
        <w:ind w:firstLine="720"/>
        <w:jc w:val="both"/>
        <w:rPr>
          <w:bCs/>
          <w:sz w:val="28"/>
          <w:szCs w:val="28"/>
        </w:rPr>
      </w:pPr>
      <w:r w:rsidRPr="001D5882">
        <w:rPr>
          <w:bCs/>
          <w:sz w:val="28"/>
          <w:szCs w:val="28"/>
        </w:rPr>
        <w:t xml:space="preserve">3.1. </w:t>
      </w:r>
      <w:r w:rsidR="00354BB2" w:rsidRPr="001D5882">
        <w:rPr>
          <w:bCs/>
          <w:sz w:val="28"/>
          <w:szCs w:val="28"/>
        </w:rPr>
        <w:t>P</w:t>
      </w:r>
      <w:r w:rsidR="00354BB2" w:rsidRPr="001D5882">
        <w:rPr>
          <w:sz w:val="28"/>
          <w:szCs w:val="28"/>
        </w:rPr>
        <w:t>hân cấp t</w:t>
      </w:r>
      <w:r w:rsidR="00354BB2" w:rsidRPr="001D5882">
        <w:rPr>
          <w:bCs/>
          <w:sz w:val="28"/>
          <w:szCs w:val="28"/>
          <w:lang w:val="vi-VN"/>
        </w:rPr>
        <w:t xml:space="preserve">hẩm quyền quyết định tiêu chuẩn, định mức diện tích chuyên dùng </w:t>
      </w:r>
      <w:r w:rsidR="00354BB2" w:rsidRPr="001D5882">
        <w:rPr>
          <w:bCs/>
          <w:sz w:val="28"/>
          <w:szCs w:val="28"/>
        </w:rPr>
        <w:t>trụ sở làm việc, cơ sở hoạt động sự nghiệp</w:t>
      </w:r>
      <w:r w:rsidR="00354BB2" w:rsidRPr="001D5882">
        <w:rPr>
          <w:bCs/>
          <w:sz w:val="28"/>
          <w:szCs w:val="28"/>
        </w:rPr>
        <w:t>.</w:t>
      </w:r>
    </w:p>
    <w:p w14:paraId="25203312" w14:textId="77777777" w:rsidR="00354BB2" w:rsidRPr="001D5882" w:rsidRDefault="00D6041B" w:rsidP="00697BBD">
      <w:pPr>
        <w:spacing w:before="120" w:after="120"/>
        <w:ind w:firstLine="720"/>
        <w:jc w:val="both"/>
        <w:rPr>
          <w:sz w:val="28"/>
          <w:szCs w:val="28"/>
        </w:rPr>
      </w:pPr>
      <w:r w:rsidRPr="001D5882">
        <w:rPr>
          <w:bCs/>
          <w:sz w:val="28"/>
          <w:szCs w:val="28"/>
        </w:rPr>
        <w:t xml:space="preserve">3.2. </w:t>
      </w:r>
      <w:r w:rsidR="00354BB2" w:rsidRPr="001D5882">
        <w:rPr>
          <w:bCs/>
          <w:sz w:val="28"/>
          <w:szCs w:val="28"/>
        </w:rPr>
        <w:t>P</w:t>
      </w:r>
      <w:r w:rsidR="00354BB2" w:rsidRPr="001D5882">
        <w:rPr>
          <w:sz w:val="28"/>
          <w:szCs w:val="28"/>
        </w:rPr>
        <w:t xml:space="preserve">hân cấp thẩm quyền </w:t>
      </w:r>
      <w:r w:rsidR="00354BB2" w:rsidRPr="001D5882">
        <w:rPr>
          <w:sz w:val="28"/>
          <w:szCs w:val="28"/>
          <w:lang w:val="vi-VN"/>
        </w:rPr>
        <w:t xml:space="preserve">quyết định </w:t>
      </w:r>
      <w:r w:rsidR="00354BB2" w:rsidRPr="001D5882">
        <w:rPr>
          <w:sz w:val="28"/>
          <w:szCs w:val="28"/>
        </w:rPr>
        <w:t>diện tích công trình sự nghiệp của đơn vị sự nghiệp công lập</w:t>
      </w:r>
      <w:r w:rsidR="00354BB2" w:rsidRPr="001D5882">
        <w:rPr>
          <w:spacing w:val="-4"/>
          <w:sz w:val="28"/>
          <w:szCs w:val="28"/>
        </w:rPr>
        <w:t>.</w:t>
      </w:r>
    </w:p>
    <w:p w14:paraId="4F2D761E" w14:textId="118047FF" w:rsidR="003E5C63" w:rsidRPr="001D5882" w:rsidRDefault="003E5C63" w:rsidP="00697BBD">
      <w:pPr>
        <w:widowControl w:val="0"/>
        <w:spacing w:before="120" w:after="120"/>
        <w:ind w:firstLine="709"/>
        <w:jc w:val="both"/>
        <w:rPr>
          <w:sz w:val="28"/>
          <w:szCs w:val="28"/>
          <w:lang w:val="nb-NO"/>
        </w:rPr>
      </w:pPr>
      <w:r w:rsidRPr="001D5882">
        <w:rPr>
          <w:sz w:val="28"/>
          <w:szCs w:val="28"/>
          <w:lang w:val="nb-NO"/>
        </w:rPr>
        <w:t>Sở Tài chính kính</w:t>
      </w:r>
      <w:r w:rsidR="00844EAD" w:rsidRPr="001D5882">
        <w:rPr>
          <w:sz w:val="28"/>
          <w:szCs w:val="28"/>
          <w:lang w:val="nb-NO"/>
        </w:rPr>
        <w:t xml:space="preserve"> báo cáo và</w:t>
      </w:r>
      <w:r w:rsidRPr="001D5882">
        <w:rPr>
          <w:sz w:val="28"/>
          <w:szCs w:val="28"/>
          <w:lang w:val="nb-NO"/>
        </w:rPr>
        <w:t xml:space="preserve"> trình UBND tỉnh xem xét, quyết định./. </w:t>
      </w:r>
    </w:p>
    <w:p w14:paraId="1E19414E" w14:textId="304F8C9E" w:rsidR="003E5C63" w:rsidRPr="001D5882" w:rsidRDefault="003E5C63" w:rsidP="00041E98">
      <w:pPr>
        <w:spacing w:before="120" w:after="360"/>
        <w:ind w:firstLine="720"/>
        <w:jc w:val="both"/>
        <w:rPr>
          <w:i/>
          <w:sz w:val="28"/>
          <w:szCs w:val="28"/>
          <w:lang w:val="de-DE"/>
        </w:rPr>
      </w:pPr>
      <w:r w:rsidRPr="001D5882">
        <w:rPr>
          <w:i/>
          <w:sz w:val="28"/>
          <w:szCs w:val="28"/>
          <w:lang w:val="nb-NO"/>
        </w:rPr>
        <w:t>(Đính kèm Dự thảo Quyết định của UBND tỉnh</w:t>
      </w:r>
      <w:r w:rsidR="00A519EF" w:rsidRPr="001D5882">
        <w:rPr>
          <w:i/>
          <w:sz w:val="28"/>
          <w:szCs w:val="28"/>
          <w:lang w:val="nb-NO"/>
        </w:rPr>
        <w:t>;</w:t>
      </w:r>
      <w:r w:rsidRPr="001D5882">
        <w:rPr>
          <w:i/>
          <w:sz w:val="28"/>
          <w:szCs w:val="28"/>
          <w:lang w:val="de-DE"/>
        </w:rPr>
        <w:t xml:space="preserve"> </w:t>
      </w:r>
      <w:r w:rsidR="00DA3E74" w:rsidRPr="001D5882">
        <w:rPr>
          <w:i/>
          <w:iCs/>
          <w:spacing w:val="-2"/>
          <w:sz w:val="28"/>
          <w:szCs w:val="28"/>
        </w:rPr>
        <w:t>Bảng so sánh, thuyết minh nội dung dự thảo</w:t>
      </w:r>
      <w:r w:rsidR="00DA3E74" w:rsidRPr="001D5882">
        <w:rPr>
          <w:i/>
          <w:sz w:val="28"/>
          <w:szCs w:val="28"/>
          <w:lang w:val="de-DE"/>
        </w:rPr>
        <w:t xml:space="preserve">; </w:t>
      </w:r>
      <w:r w:rsidRPr="001D5882">
        <w:rPr>
          <w:i/>
          <w:sz w:val="28"/>
          <w:szCs w:val="28"/>
          <w:lang w:val="de-DE"/>
        </w:rPr>
        <w:t>Bảng tổng hợp ý kiến của các cơ quan, đơn vị</w:t>
      </w:r>
      <w:r w:rsidR="00A519EF" w:rsidRPr="001D5882">
        <w:rPr>
          <w:i/>
          <w:sz w:val="28"/>
          <w:szCs w:val="28"/>
          <w:lang w:val="de-DE"/>
        </w:rPr>
        <w:t>;</w:t>
      </w:r>
      <w:r w:rsidRPr="001D5882">
        <w:rPr>
          <w:i/>
          <w:sz w:val="28"/>
          <w:szCs w:val="28"/>
          <w:lang w:val="de-DE"/>
        </w:rPr>
        <w:t xml:space="preserve"> văn bản thẩm định</w:t>
      </w:r>
      <w:r w:rsidRPr="001D5882">
        <w:rPr>
          <w:sz w:val="28"/>
          <w:szCs w:val="28"/>
        </w:rPr>
        <w:t xml:space="preserve"> </w:t>
      </w:r>
      <w:r w:rsidRPr="001D5882">
        <w:rPr>
          <w:i/>
          <w:sz w:val="28"/>
          <w:szCs w:val="28"/>
          <w:lang w:val="de-DE"/>
        </w:rPr>
        <w:t xml:space="preserve">của </w:t>
      </w:r>
      <w:r w:rsidRPr="001D5882">
        <w:rPr>
          <w:i/>
          <w:sz w:val="28"/>
          <w:szCs w:val="28"/>
          <w:lang w:val="nb-NO"/>
        </w:rPr>
        <w:t>Sở Tư pháp</w:t>
      </w:r>
      <w:bookmarkStart w:id="11" w:name="_Hlk147745540"/>
      <w:r w:rsidR="00A519EF" w:rsidRPr="001D5882">
        <w:rPr>
          <w:i/>
          <w:sz w:val="28"/>
          <w:szCs w:val="28"/>
          <w:lang w:val="nb-NO"/>
        </w:rPr>
        <w:t>;</w:t>
      </w:r>
      <w:r w:rsidRPr="001D5882">
        <w:rPr>
          <w:i/>
          <w:sz w:val="28"/>
          <w:szCs w:val="28"/>
          <w:lang w:val="nb-NO"/>
        </w:rPr>
        <w:t xml:space="preserve"> </w:t>
      </w:r>
      <w:bookmarkEnd w:id="11"/>
      <w:r w:rsidR="00844EAD" w:rsidRPr="001D5882">
        <w:rPr>
          <w:i/>
          <w:sz w:val="28"/>
          <w:szCs w:val="28"/>
          <w:lang w:val="nb-NO"/>
        </w:rPr>
        <w:t>Văn bản tiếp thu, giải trình ý kiến thẩm định của Sở Tư pháp đối với dự thảo Quyết định</w:t>
      </w:r>
      <w:r w:rsidRPr="001D5882">
        <w:rPr>
          <w:i/>
          <w:sz w:val="28"/>
          <w:szCs w:val="28"/>
          <w:lang w:val="de-DE"/>
        </w:rPr>
        <w:t>)</w:t>
      </w:r>
    </w:p>
    <w:tbl>
      <w:tblPr>
        <w:tblW w:w="0" w:type="auto"/>
        <w:tblInd w:w="108" w:type="dxa"/>
        <w:tblLook w:val="01E0" w:firstRow="1" w:lastRow="1" w:firstColumn="1" w:lastColumn="1" w:noHBand="0" w:noVBand="0"/>
      </w:tblPr>
      <w:tblGrid>
        <w:gridCol w:w="4154"/>
        <w:gridCol w:w="551"/>
        <w:gridCol w:w="4259"/>
      </w:tblGrid>
      <w:tr w:rsidR="001D5882" w:rsidRPr="001D5882" w14:paraId="168142B0" w14:textId="77777777" w:rsidTr="00C3470A">
        <w:tc>
          <w:tcPr>
            <w:tcW w:w="4162" w:type="dxa"/>
          </w:tcPr>
          <w:p w14:paraId="49EB1019" w14:textId="3DCABFF0" w:rsidR="003E5C63" w:rsidRPr="001D5882" w:rsidRDefault="003E5C63" w:rsidP="00C3470A">
            <w:pPr>
              <w:rPr>
                <w:b/>
                <w:bCs/>
                <w:i/>
                <w:iCs/>
                <w:lang w:val="nb-NO"/>
              </w:rPr>
            </w:pPr>
            <w:r w:rsidRPr="001D5882">
              <w:rPr>
                <w:b/>
                <w:bCs/>
                <w:i/>
                <w:iCs/>
                <w:lang w:val="nb-NO"/>
              </w:rPr>
              <w:t>Nơi nhận:</w:t>
            </w:r>
            <w:r w:rsidR="00023B80" w:rsidRPr="001D5882">
              <w:rPr>
                <w:b/>
                <w:bCs/>
                <w:i/>
                <w:iCs/>
                <w:lang w:val="nb-NO"/>
              </w:rPr>
              <w:t xml:space="preserve"> (VBĐT)</w:t>
            </w:r>
          </w:p>
          <w:p w14:paraId="59D562DA" w14:textId="126D1AB8" w:rsidR="003E5C63" w:rsidRPr="001D5882" w:rsidRDefault="003E5C63" w:rsidP="00C3470A">
            <w:pPr>
              <w:rPr>
                <w:sz w:val="22"/>
                <w:szCs w:val="22"/>
              </w:rPr>
            </w:pPr>
            <w:r w:rsidRPr="001D5882">
              <w:rPr>
                <w:sz w:val="22"/>
                <w:szCs w:val="22"/>
                <w:lang w:val="nb-NO"/>
              </w:rPr>
              <w:t xml:space="preserve">- </w:t>
            </w:r>
            <w:r w:rsidRPr="001D5882">
              <w:rPr>
                <w:sz w:val="22"/>
                <w:szCs w:val="22"/>
              </w:rPr>
              <w:t>Như trên;</w:t>
            </w:r>
          </w:p>
          <w:p w14:paraId="7821CD2D" w14:textId="2D1A27C2" w:rsidR="000C73E2" w:rsidRPr="001D5882" w:rsidRDefault="000C73E2" w:rsidP="00C3470A">
            <w:pPr>
              <w:rPr>
                <w:sz w:val="22"/>
                <w:szCs w:val="22"/>
              </w:rPr>
            </w:pPr>
            <w:r w:rsidRPr="001D5882">
              <w:rPr>
                <w:sz w:val="22"/>
                <w:szCs w:val="22"/>
              </w:rPr>
              <w:t>- VP UBND tỉnh;</w:t>
            </w:r>
          </w:p>
          <w:p w14:paraId="1D979586" w14:textId="286005D7" w:rsidR="003C362A" w:rsidRPr="001D5882" w:rsidRDefault="003C362A" w:rsidP="00C3470A">
            <w:pPr>
              <w:rPr>
                <w:sz w:val="22"/>
                <w:szCs w:val="22"/>
              </w:rPr>
            </w:pPr>
            <w:r w:rsidRPr="001D5882">
              <w:rPr>
                <w:sz w:val="22"/>
                <w:szCs w:val="22"/>
              </w:rPr>
              <w:t>- Các sở, ban, ngành</w:t>
            </w:r>
            <w:r w:rsidR="00041E98" w:rsidRPr="001D5882">
              <w:rPr>
                <w:sz w:val="22"/>
                <w:szCs w:val="22"/>
              </w:rPr>
              <w:t>, đơn vị thuộc tỉnh</w:t>
            </w:r>
            <w:r w:rsidRPr="001D5882">
              <w:rPr>
                <w:sz w:val="22"/>
                <w:szCs w:val="22"/>
              </w:rPr>
              <w:t>;</w:t>
            </w:r>
          </w:p>
          <w:p w14:paraId="56C4F620" w14:textId="50FA8C29" w:rsidR="003C362A" w:rsidRPr="001D5882" w:rsidRDefault="003C362A" w:rsidP="00C3470A">
            <w:pPr>
              <w:rPr>
                <w:sz w:val="22"/>
                <w:szCs w:val="22"/>
              </w:rPr>
            </w:pPr>
            <w:r w:rsidRPr="001D5882">
              <w:rPr>
                <w:sz w:val="22"/>
                <w:szCs w:val="22"/>
              </w:rPr>
              <w:t xml:space="preserve">- UBND các </w:t>
            </w:r>
            <w:r w:rsidR="00041E98" w:rsidRPr="001D5882">
              <w:rPr>
                <w:sz w:val="22"/>
                <w:szCs w:val="22"/>
              </w:rPr>
              <w:t>xã, phường</w:t>
            </w:r>
            <w:r w:rsidR="00131EDE" w:rsidRPr="001D5882">
              <w:rPr>
                <w:sz w:val="22"/>
                <w:szCs w:val="22"/>
              </w:rPr>
              <w:t>, đặc khu</w:t>
            </w:r>
            <w:r w:rsidRPr="001D5882">
              <w:rPr>
                <w:sz w:val="22"/>
                <w:szCs w:val="22"/>
              </w:rPr>
              <w:t>;</w:t>
            </w:r>
          </w:p>
          <w:p w14:paraId="6CA6A906" w14:textId="4D43F6D3" w:rsidR="003E5C63" w:rsidRPr="001D5882" w:rsidRDefault="00365AE1" w:rsidP="00C3470A">
            <w:pPr>
              <w:jc w:val="both"/>
              <w:rPr>
                <w:sz w:val="22"/>
                <w:szCs w:val="22"/>
              </w:rPr>
            </w:pPr>
            <w:r w:rsidRPr="001D5882">
              <w:rPr>
                <w:sz w:val="22"/>
                <w:szCs w:val="22"/>
              </w:rPr>
              <w:t>- Lưu: VT,</w:t>
            </w:r>
            <w:r w:rsidR="00260495" w:rsidRPr="001D5882">
              <w:rPr>
                <w:sz w:val="22"/>
                <w:szCs w:val="22"/>
              </w:rPr>
              <w:t xml:space="preserve"> </w:t>
            </w:r>
            <w:r w:rsidRPr="001D5882">
              <w:rPr>
                <w:sz w:val="22"/>
                <w:szCs w:val="22"/>
              </w:rPr>
              <w:t>QLG</w:t>
            </w:r>
            <w:r w:rsidR="003A7A11" w:rsidRPr="001D5882">
              <w:rPr>
                <w:sz w:val="22"/>
                <w:szCs w:val="22"/>
              </w:rPr>
              <w:t>&amp;CS</w:t>
            </w:r>
            <w:r w:rsidR="00041E98" w:rsidRPr="001D5882">
              <w:rPr>
                <w:sz w:val="22"/>
                <w:szCs w:val="22"/>
              </w:rPr>
              <w:t>, Hằng</w:t>
            </w:r>
            <w:r w:rsidR="009863EA" w:rsidRPr="001D5882">
              <w:rPr>
                <w:sz w:val="22"/>
                <w:szCs w:val="22"/>
              </w:rPr>
              <w:t>.</w:t>
            </w:r>
          </w:p>
          <w:p w14:paraId="50AF47C9" w14:textId="77777777" w:rsidR="003E5C63" w:rsidRPr="001D5882" w:rsidRDefault="003E5C63" w:rsidP="00C3470A">
            <w:pPr>
              <w:rPr>
                <w:sz w:val="22"/>
                <w:szCs w:val="22"/>
                <w:lang w:val="nb-NO"/>
              </w:rPr>
            </w:pPr>
          </w:p>
          <w:p w14:paraId="6F61C68E" w14:textId="77777777" w:rsidR="003E5C63" w:rsidRPr="001D5882" w:rsidRDefault="003E5C63" w:rsidP="00C3470A">
            <w:pPr>
              <w:tabs>
                <w:tab w:val="left" w:pos="2910"/>
              </w:tabs>
              <w:rPr>
                <w:sz w:val="22"/>
                <w:szCs w:val="22"/>
              </w:rPr>
            </w:pPr>
            <w:r w:rsidRPr="001D5882">
              <w:rPr>
                <w:sz w:val="22"/>
                <w:szCs w:val="22"/>
              </w:rPr>
              <w:tab/>
            </w:r>
          </w:p>
        </w:tc>
        <w:tc>
          <w:tcPr>
            <w:tcW w:w="554" w:type="dxa"/>
          </w:tcPr>
          <w:p w14:paraId="150B1BF1" w14:textId="77777777" w:rsidR="003E5C63" w:rsidRPr="001D5882" w:rsidRDefault="003E5C63" w:rsidP="00C3470A">
            <w:pPr>
              <w:spacing w:before="100"/>
            </w:pPr>
          </w:p>
        </w:tc>
        <w:tc>
          <w:tcPr>
            <w:tcW w:w="4284" w:type="dxa"/>
          </w:tcPr>
          <w:p w14:paraId="663BA4D2" w14:textId="000F957B" w:rsidR="003E5C63" w:rsidRPr="001D5882" w:rsidRDefault="00CE0A7B" w:rsidP="00F04C77">
            <w:pPr>
              <w:jc w:val="center"/>
              <w:rPr>
                <w:b/>
                <w:sz w:val="28"/>
                <w:szCs w:val="28"/>
              </w:rPr>
            </w:pPr>
            <w:r w:rsidRPr="001D5882">
              <w:rPr>
                <w:b/>
                <w:sz w:val="28"/>
                <w:szCs w:val="28"/>
              </w:rPr>
              <w:t xml:space="preserve">KT. </w:t>
            </w:r>
            <w:r w:rsidR="003E5C63" w:rsidRPr="001D5882">
              <w:rPr>
                <w:b/>
                <w:sz w:val="28"/>
                <w:szCs w:val="28"/>
              </w:rPr>
              <w:t>GIÁM  ĐỐC</w:t>
            </w:r>
          </w:p>
          <w:p w14:paraId="6D7C6D69" w14:textId="77777777" w:rsidR="00CE0A7B" w:rsidRPr="001D5882" w:rsidRDefault="00CE0A7B" w:rsidP="00F04C77">
            <w:pPr>
              <w:jc w:val="center"/>
              <w:rPr>
                <w:b/>
                <w:sz w:val="28"/>
                <w:szCs w:val="28"/>
              </w:rPr>
            </w:pPr>
            <w:r w:rsidRPr="001D5882">
              <w:rPr>
                <w:b/>
                <w:sz w:val="28"/>
                <w:szCs w:val="28"/>
              </w:rPr>
              <w:t>PHÓ GIÁM ĐỐC</w:t>
            </w:r>
          </w:p>
          <w:p w14:paraId="1193C86B" w14:textId="77777777" w:rsidR="00CE0A7B" w:rsidRPr="001D5882" w:rsidRDefault="00CE0A7B" w:rsidP="00C3470A">
            <w:pPr>
              <w:jc w:val="center"/>
              <w:rPr>
                <w:b/>
                <w:sz w:val="28"/>
                <w:szCs w:val="28"/>
              </w:rPr>
            </w:pPr>
          </w:p>
          <w:p w14:paraId="76EE9BF9" w14:textId="77777777" w:rsidR="00041E98" w:rsidRPr="001D5882" w:rsidRDefault="00041E98" w:rsidP="00A9578F">
            <w:pPr>
              <w:spacing w:before="100"/>
            </w:pPr>
          </w:p>
          <w:p w14:paraId="23F9DDCC" w14:textId="77777777" w:rsidR="00041E98" w:rsidRPr="001D5882" w:rsidRDefault="00041E98" w:rsidP="00A9578F">
            <w:pPr>
              <w:spacing w:before="100"/>
            </w:pPr>
          </w:p>
          <w:p w14:paraId="68FA9D07" w14:textId="77777777" w:rsidR="003847D4" w:rsidRPr="001D5882" w:rsidRDefault="003847D4" w:rsidP="00C3470A">
            <w:pPr>
              <w:spacing w:before="100"/>
              <w:jc w:val="center"/>
            </w:pPr>
          </w:p>
          <w:p w14:paraId="7166F992" w14:textId="1F20268E" w:rsidR="003E5C63" w:rsidRPr="001D5882" w:rsidRDefault="00CE0A7B" w:rsidP="00D82F88">
            <w:pPr>
              <w:spacing w:before="240"/>
              <w:jc w:val="center"/>
              <w:rPr>
                <w:b/>
                <w:bCs/>
                <w:sz w:val="28"/>
                <w:szCs w:val="28"/>
              </w:rPr>
            </w:pPr>
            <w:r w:rsidRPr="001D5882">
              <w:rPr>
                <w:b/>
                <w:bCs/>
                <w:sz w:val="28"/>
                <w:szCs w:val="28"/>
              </w:rPr>
              <w:t xml:space="preserve">Nguyễn </w:t>
            </w:r>
            <w:r w:rsidR="00FE1A09" w:rsidRPr="001D5882">
              <w:rPr>
                <w:b/>
                <w:bCs/>
                <w:sz w:val="28"/>
                <w:szCs w:val="28"/>
              </w:rPr>
              <w:t>Hùng</w:t>
            </w:r>
          </w:p>
        </w:tc>
      </w:tr>
    </w:tbl>
    <w:p w14:paraId="77E81C19" w14:textId="77777777" w:rsidR="00A44793" w:rsidRPr="001D5882" w:rsidRDefault="003E5C63" w:rsidP="00166215">
      <w:pPr>
        <w:tabs>
          <w:tab w:val="left" w:pos="709"/>
          <w:tab w:val="left" w:pos="5040"/>
        </w:tabs>
      </w:pPr>
      <w:r w:rsidRPr="001D5882">
        <w:tab/>
      </w:r>
    </w:p>
    <w:sectPr w:rsidR="00A44793" w:rsidRPr="001D5882" w:rsidSect="00697BBD">
      <w:headerReference w:type="default" r:id="rId7"/>
      <w:footerReference w:type="first" r:id="rId8"/>
      <w:pgSz w:w="11907" w:h="16840" w:code="9"/>
      <w:pgMar w:top="1021" w:right="1134" w:bottom="1021" w:left="1701" w:header="62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C7478" w14:textId="77777777" w:rsidR="00813255" w:rsidRDefault="00813255" w:rsidP="00135D56">
      <w:r>
        <w:separator/>
      </w:r>
    </w:p>
  </w:endnote>
  <w:endnote w:type="continuationSeparator" w:id="0">
    <w:p w14:paraId="75727E34" w14:textId="77777777" w:rsidR="00813255" w:rsidRDefault="00813255" w:rsidP="0013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Times New Roman Italic">
    <w:altName w:val="Times New Roman"/>
    <w:panose1 w:val="02020503050405090304"/>
    <w:charset w:val="00"/>
    <w:family w:val="auto"/>
    <w:pitch w:val="variable"/>
    <w:sig w:usb0="E0000AFF" w:usb1="00007843" w:usb2="00000001" w:usb3="00000000" w:csb0="000001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EBD0" w14:textId="77777777" w:rsidR="003954EC" w:rsidRDefault="003954EC" w:rsidP="003954EC">
    <w:pPr>
      <w:pStyle w:val="Footer"/>
      <w:jc w:val="right"/>
      <w:rPr>
        <w:color w:val="808080" w:themeColor="background1" w:themeShade="80"/>
        <w:sz w:val="20"/>
        <w:szCs w:val="20"/>
      </w:rPr>
    </w:pPr>
  </w:p>
  <w:p w14:paraId="773E2FA8" w14:textId="77777777" w:rsidR="003954EC" w:rsidRDefault="00395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C328A" w14:textId="77777777" w:rsidR="00813255" w:rsidRDefault="00813255" w:rsidP="00135D56">
      <w:r>
        <w:separator/>
      </w:r>
    </w:p>
  </w:footnote>
  <w:footnote w:type="continuationSeparator" w:id="0">
    <w:p w14:paraId="33CC9DB0" w14:textId="77777777" w:rsidR="00813255" w:rsidRDefault="00813255" w:rsidP="0013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B292" w14:textId="77777777" w:rsidR="002270FA" w:rsidRPr="007A050D" w:rsidRDefault="002270FA">
    <w:pPr>
      <w:pStyle w:val="Header"/>
      <w:jc w:val="center"/>
      <w:rPr>
        <w:sz w:val="26"/>
        <w:szCs w:val="24"/>
      </w:rPr>
    </w:pPr>
    <w:r w:rsidRPr="007A050D">
      <w:rPr>
        <w:sz w:val="26"/>
        <w:szCs w:val="24"/>
      </w:rPr>
      <w:fldChar w:fldCharType="begin"/>
    </w:r>
    <w:r w:rsidRPr="007A050D">
      <w:rPr>
        <w:sz w:val="26"/>
        <w:szCs w:val="24"/>
      </w:rPr>
      <w:instrText xml:space="preserve"> PAGE   \* MERGEFORMAT </w:instrText>
    </w:r>
    <w:r w:rsidRPr="007A050D">
      <w:rPr>
        <w:sz w:val="26"/>
        <w:szCs w:val="24"/>
      </w:rPr>
      <w:fldChar w:fldCharType="separate"/>
    </w:r>
    <w:r w:rsidR="006D1EEB">
      <w:rPr>
        <w:noProof/>
        <w:sz w:val="26"/>
        <w:szCs w:val="24"/>
      </w:rPr>
      <w:t>7</w:t>
    </w:r>
    <w:r w:rsidRPr="007A050D">
      <w:rPr>
        <w:noProof/>
        <w:sz w:val="26"/>
        <w:szCs w:val="24"/>
      </w:rPr>
      <w:fldChar w:fldCharType="end"/>
    </w:r>
  </w:p>
  <w:p w14:paraId="43FF366C" w14:textId="77777777" w:rsidR="002270FA" w:rsidRDefault="00227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10AD"/>
    <w:multiLevelType w:val="hybridMultilevel"/>
    <w:tmpl w:val="DCC871C6"/>
    <w:lvl w:ilvl="0" w:tplc="93B4E294">
      <w:start w:val="3"/>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 w15:restartNumberingAfterBreak="0">
    <w:nsid w:val="0A89598B"/>
    <w:multiLevelType w:val="hybridMultilevel"/>
    <w:tmpl w:val="8532650A"/>
    <w:lvl w:ilvl="0" w:tplc="5330BF4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 w15:restartNumberingAfterBreak="0">
    <w:nsid w:val="0AE77AAB"/>
    <w:multiLevelType w:val="hybridMultilevel"/>
    <w:tmpl w:val="F5929294"/>
    <w:lvl w:ilvl="0" w:tplc="03D07EE8">
      <w:start w:val="1"/>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F29552A"/>
    <w:multiLevelType w:val="hybridMultilevel"/>
    <w:tmpl w:val="2D36DAD8"/>
    <w:lvl w:ilvl="0" w:tplc="D8CEFA3A">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030138"/>
    <w:multiLevelType w:val="hybridMultilevel"/>
    <w:tmpl w:val="2F9CE5AE"/>
    <w:lvl w:ilvl="0" w:tplc="8E168E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15:restartNumberingAfterBreak="0">
    <w:nsid w:val="100A0540"/>
    <w:multiLevelType w:val="hybridMultilevel"/>
    <w:tmpl w:val="F544C3CE"/>
    <w:lvl w:ilvl="0" w:tplc="73CCCA9A">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C396729"/>
    <w:multiLevelType w:val="hybridMultilevel"/>
    <w:tmpl w:val="4316F88A"/>
    <w:lvl w:ilvl="0" w:tplc="5CB05676">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1EC477B5"/>
    <w:multiLevelType w:val="hybridMultilevel"/>
    <w:tmpl w:val="1C22B918"/>
    <w:lvl w:ilvl="0" w:tplc="F4EEDDBC">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8" w15:restartNumberingAfterBreak="0">
    <w:nsid w:val="20CC5B80"/>
    <w:multiLevelType w:val="hybridMultilevel"/>
    <w:tmpl w:val="0624054E"/>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26D6A59"/>
    <w:multiLevelType w:val="hybridMultilevel"/>
    <w:tmpl w:val="115659E6"/>
    <w:lvl w:ilvl="0" w:tplc="3FC2507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348341C"/>
    <w:multiLevelType w:val="hybridMultilevel"/>
    <w:tmpl w:val="CD4A2380"/>
    <w:lvl w:ilvl="0" w:tplc="04090017">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26857F6B"/>
    <w:multiLevelType w:val="hybridMultilevel"/>
    <w:tmpl w:val="B02AA9D2"/>
    <w:lvl w:ilvl="0" w:tplc="E4BC7E3E">
      <w:start w:val="5"/>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2" w15:restartNumberingAfterBreak="0">
    <w:nsid w:val="28823556"/>
    <w:multiLevelType w:val="hybridMultilevel"/>
    <w:tmpl w:val="9D36C700"/>
    <w:lvl w:ilvl="0" w:tplc="60A8A6C2">
      <w:start w:val="3"/>
      <w:numFmt w:val="upperRoman"/>
      <w:lvlText w:val="%1-"/>
      <w:lvlJc w:val="left"/>
      <w:pPr>
        <w:tabs>
          <w:tab w:val="num" w:pos="1440"/>
        </w:tabs>
        <w:ind w:left="1440" w:hanging="720"/>
      </w:pPr>
      <w:rPr>
        <w:rFonts w:cs="Times New Roman" w:hint="default"/>
      </w:rPr>
    </w:lvl>
    <w:lvl w:ilvl="1" w:tplc="F2542E60">
      <w:start w:val="2"/>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2963003B"/>
    <w:multiLevelType w:val="hybridMultilevel"/>
    <w:tmpl w:val="05F87652"/>
    <w:lvl w:ilvl="0" w:tplc="1FE644EE">
      <w:start w:val="1"/>
      <w:numFmt w:val="upperRoman"/>
      <w:lvlText w:val="%1-"/>
      <w:lvlJc w:val="left"/>
      <w:pPr>
        <w:tabs>
          <w:tab w:val="num" w:pos="1440"/>
        </w:tabs>
        <w:ind w:left="1440" w:hanging="720"/>
      </w:pPr>
      <w:rPr>
        <w:rFonts w:cs="Times New Roman" w:hint="default"/>
      </w:rPr>
    </w:lvl>
    <w:lvl w:ilvl="1" w:tplc="88C67D2A">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15:restartNumberingAfterBreak="0">
    <w:nsid w:val="2B4A7332"/>
    <w:multiLevelType w:val="hybridMultilevel"/>
    <w:tmpl w:val="566CCDAE"/>
    <w:lvl w:ilvl="0" w:tplc="D0B43FA0">
      <w:start w:val="3"/>
      <w:numFmt w:val="decimal"/>
      <w:lvlText w:val="%1."/>
      <w:lvlJc w:val="left"/>
      <w:pPr>
        <w:tabs>
          <w:tab w:val="num" w:pos="1080"/>
        </w:tabs>
        <w:ind w:left="1080" w:hanging="360"/>
      </w:pPr>
      <w:rPr>
        <w:rFonts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D722D60"/>
    <w:multiLevelType w:val="hybridMultilevel"/>
    <w:tmpl w:val="861C785A"/>
    <w:lvl w:ilvl="0" w:tplc="CB76F348">
      <w:start w:val="7"/>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323DBB"/>
    <w:multiLevelType w:val="hybridMultilevel"/>
    <w:tmpl w:val="BE3C7A52"/>
    <w:lvl w:ilvl="0" w:tplc="B1A6AEBA">
      <w:start w:val="4"/>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7" w15:restartNumberingAfterBreak="0">
    <w:nsid w:val="3295294B"/>
    <w:multiLevelType w:val="multilevel"/>
    <w:tmpl w:val="9D043720"/>
    <w:lvl w:ilvl="0">
      <w:start w:val="1"/>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9441523"/>
    <w:multiLevelType w:val="hybridMultilevel"/>
    <w:tmpl w:val="77346EB6"/>
    <w:lvl w:ilvl="0" w:tplc="C0A27956">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372385E"/>
    <w:multiLevelType w:val="hybridMultilevel"/>
    <w:tmpl w:val="BBBCAE38"/>
    <w:lvl w:ilvl="0" w:tplc="9FCCD75E">
      <w:start w:val="2"/>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0" w15:restartNumberingAfterBreak="0">
    <w:nsid w:val="4C5D59A8"/>
    <w:multiLevelType w:val="hybridMultilevel"/>
    <w:tmpl w:val="F86CD924"/>
    <w:lvl w:ilvl="0" w:tplc="9BA6B5BA">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F34A92"/>
    <w:multiLevelType w:val="hybridMultilevel"/>
    <w:tmpl w:val="545241A2"/>
    <w:lvl w:ilvl="0" w:tplc="8FA67B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4DD358F5"/>
    <w:multiLevelType w:val="hybridMultilevel"/>
    <w:tmpl w:val="A112960E"/>
    <w:lvl w:ilvl="0" w:tplc="CD9C77F6">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F802AC1"/>
    <w:multiLevelType w:val="hybridMultilevel"/>
    <w:tmpl w:val="C69865A8"/>
    <w:lvl w:ilvl="0" w:tplc="D95C2012">
      <w:start w:val="2"/>
      <w:numFmt w:val="upperRoman"/>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4" w15:restartNumberingAfterBreak="0">
    <w:nsid w:val="51CC52B5"/>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2FC51EB"/>
    <w:multiLevelType w:val="hybridMultilevel"/>
    <w:tmpl w:val="B0ECE0C8"/>
    <w:lvl w:ilvl="0" w:tplc="5A248DC8">
      <w:start w:val="3"/>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73E2143"/>
    <w:multiLevelType w:val="hybridMultilevel"/>
    <w:tmpl w:val="F6166132"/>
    <w:lvl w:ilvl="0" w:tplc="D89ECA42">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4F1E68"/>
    <w:multiLevelType w:val="hybridMultilevel"/>
    <w:tmpl w:val="EC9CD2CE"/>
    <w:lvl w:ilvl="0" w:tplc="A3FCA962">
      <w:start w:val="1"/>
      <w:numFmt w:val="decimal"/>
      <w:lvlText w:val="%1."/>
      <w:lvlJc w:val="left"/>
      <w:pPr>
        <w:tabs>
          <w:tab w:val="num" w:pos="720"/>
        </w:tabs>
        <w:ind w:left="720" w:hanging="360"/>
      </w:pPr>
      <w:rPr>
        <w:rFonts w:ascii="Times New Roman" w:eastAsia="Times New Roman" w:hAnsi="Times New Roman" w:cs="Times New Roman"/>
        <w:sz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116617E"/>
    <w:multiLevelType w:val="hybridMultilevel"/>
    <w:tmpl w:val="9A8467E8"/>
    <w:lvl w:ilvl="0" w:tplc="49943702">
      <w:start w:val="1"/>
      <w:numFmt w:val="decimal"/>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29" w15:restartNumberingAfterBreak="0">
    <w:nsid w:val="70E2677C"/>
    <w:multiLevelType w:val="hybridMultilevel"/>
    <w:tmpl w:val="0FB624DA"/>
    <w:lvl w:ilvl="0" w:tplc="9A16DBE2">
      <w:start w:val="3"/>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4CB5023"/>
    <w:multiLevelType w:val="hybridMultilevel"/>
    <w:tmpl w:val="65C6D6BE"/>
    <w:lvl w:ilvl="0" w:tplc="EFDE9850">
      <w:start w:val="1"/>
      <w:numFmt w:val="decimal"/>
      <w:lvlText w:val="%1-"/>
      <w:lvlJc w:val="left"/>
      <w:pPr>
        <w:tabs>
          <w:tab w:val="num" w:pos="720"/>
        </w:tabs>
        <w:ind w:left="720" w:hanging="360"/>
      </w:pPr>
      <w:rPr>
        <w:rFonts w:cs="Times New Roman" w:hint="default"/>
      </w:rPr>
    </w:lvl>
    <w:lvl w:ilvl="1" w:tplc="E92E0C34">
      <w:start w:val="1"/>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78285F5B"/>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BEA06F8"/>
    <w:multiLevelType w:val="multilevel"/>
    <w:tmpl w:val="C15A415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7507735">
    <w:abstractNumId w:val="10"/>
  </w:num>
  <w:num w:numId="2" w16cid:durableId="217473967">
    <w:abstractNumId w:val="7"/>
  </w:num>
  <w:num w:numId="3" w16cid:durableId="667945216">
    <w:abstractNumId w:val="6"/>
  </w:num>
  <w:num w:numId="4" w16cid:durableId="492256108">
    <w:abstractNumId w:val="26"/>
  </w:num>
  <w:num w:numId="5" w16cid:durableId="859005244">
    <w:abstractNumId w:val="28"/>
  </w:num>
  <w:num w:numId="6" w16cid:durableId="1801192892">
    <w:abstractNumId w:val="11"/>
  </w:num>
  <w:num w:numId="7" w16cid:durableId="1696543170">
    <w:abstractNumId w:val="8"/>
  </w:num>
  <w:num w:numId="8" w16cid:durableId="398526703">
    <w:abstractNumId w:val="18"/>
  </w:num>
  <w:num w:numId="9" w16cid:durableId="1253080159">
    <w:abstractNumId w:val="13"/>
  </w:num>
  <w:num w:numId="10" w16cid:durableId="1259751425">
    <w:abstractNumId w:val="12"/>
  </w:num>
  <w:num w:numId="11" w16cid:durableId="1105074369">
    <w:abstractNumId w:val="23"/>
  </w:num>
  <w:num w:numId="12" w16cid:durableId="1919090829">
    <w:abstractNumId w:val="16"/>
  </w:num>
  <w:num w:numId="13" w16cid:durableId="1455096401">
    <w:abstractNumId w:val="27"/>
  </w:num>
  <w:num w:numId="14" w16cid:durableId="621570875">
    <w:abstractNumId w:val="2"/>
  </w:num>
  <w:num w:numId="15" w16cid:durableId="825711079">
    <w:abstractNumId w:val="31"/>
  </w:num>
  <w:num w:numId="16" w16cid:durableId="150601976">
    <w:abstractNumId w:val="32"/>
  </w:num>
  <w:num w:numId="17" w16cid:durableId="172228833">
    <w:abstractNumId w:val="24"/>
  </w:num>
  <w:num w:numId="18" w16cid:durableId="1230111548">
    <w:abstractNumId w:val="17"/>
  </w:num>
  <w:num w:numId="19" w16cid:durableId="1507357037">
    <w:abstractNumId w:val="30"/>
  </w:num>
  <w:num w:numId="20" w16cid:durableId="1955595406">
    <w:abstractNumId w:val="22"/>
  </w:num>
  <w:num w:numId="21" w16cid:durableId="1520773180">
    <w:abstractNumId w:val="4"/>
  </w:num>
  <w:num w:numId="22" w16cid:durableId="1709256456">
    <w:abstractNumId w:val="15"/>
  </w:num>
  <w:num w:numId="23" w16cid:durableId="135070268">
    <w:abstractNumId w:val="0"/>
  </w:num>
  <w:num w:numId="24" w16cid:durableId="1292590314">
    <w:abstractNumId w:val="19"/>
  </w:num>
  <w:num w:numId="25" w16cid:durableId="2081827946">
    <w:abstractNumId w:val="9"/>
  </w:num>
  <w:num w:numId="26" w16cid:durableId="35158803">
    <w:abstractNumId w:val="1"/>
  </w:num>
  <w:num w:numId="27" w16cid:durableId="186918572">
    <w:abstractNumId w:val="21"/>
  </w:num>
  <w:num w:numId="28" w16cid:durableId="157963019">
    <w:abstractNumId w:val="20"/>
  </w:num>
  <w:num w:numId="29" w16cid:durableId="1866409046">
    <w:abstractNumId w:val="25"/>
  </w:num>
  <w:num w:numId="30" w16cid:durableId="867523657">
    <w:abstractNumId w:val="3"/>
  </w:num>
  <w:num w:numId="31" w16cid:durableId="1291590072">
    <w:abstractNumId w:val="29"/>
  </w:num>
  <w:num w:numId="32" w16cid:durableId="1867938820">
    <w:abstractNumId w:val="5"/>
  </w:num>
  <w:num w:numId="33" w16cid:durableId="1675954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37"/>
    <w:rsid w:val="000050D8"/>
    <w:rsid w:val="00005E71"/>
    <w:rsid w:val="0000696E"/>
    <w:rsid w:val="00007695"/>
    <w:rsid w:val="00010684"/>
    <w:rsid w:val="000147D9"/>
    <w:rsid w:val="00020AB2"/>
    <w:rsid w:val="00022ECE"/>
    <w:rsid w:val="00023B80"/>
    <w:rsid w:val="00023FC7"/>
    <w:rsid w:val="00026547"/>
    <w:rsid w:val="00027BB9"/>
    <w:rsid w:val="00033057"/>
    <w:rsid w:val="000414C8"/>
    <w:rsid w:val="00041E98"/>
    <w:rsid w:val="00045CB3"/>
    <w:rsid w:val="00050D96"/>
    <w:rsid w:val="000527C0"/>
    <w:rsid w:val="00053E04"/>
    <w:rsid w:val="00055D54"/>
    <w:rsid w:val="00056BF8"/>
    <w:rsid w:val="000574BA"/>
    <w:rsid w:val="00057895"/>
    <w:rsid w:val="00060570"/>
    <w:rsid w:val="00061F66"/>
    <w:rsid w:val="000623D9"/>
    <w:rsid w:val="00062E8E"/>
    <w:rsid w:val="00063AF2"/>
    <w:rsid w:val="00066FB2"/>
    <w:rsid w:val="00067776"/>
    <w:rsid w:val="00067A8E"/>
    <w:rsid w:val="00073402"/>
    <w:rsid w:val="00081FF0"/>
    <w:rsid w:val="00083C8D"/>
    <w:rsid w:val="00084C16"/>
    <w:rsid w:val="00085DEE"/>
    <w:rsid w:val="000872D3"/>
    <w:rsid w:val="00087918"/>
    <w:rsid w:val="00090B0B"/>
    <w:rsid w:val="00093557"/>
    <w:rsid w:val="00094944"/>
    <w:rsid w:val="00096008"/>
    <w:rsid w:val="000A047E"/>
    <w:rsid w:val="000A7B6C"/>
    <w:rsid w:val="000B680C"/>
    <w:rsid w:val="000B7875"/>
    <w:rsid w:val="000C2243"/>
    <w:rsid w:val="000C2490"/>
    <w:rsid w:val="000C4049"/>
    <w:rsid w:val="000C53BF"/>
    <w:rsid w:val="000C5483"/>
    <w:rsid w:val="000C5C61"/>
    <w:rsid w:val="000C73E2"/>
    <w:rsid w:val="000D6239"/>
    <w:rsid w:val="000D6BFF"/>
    <w:rsid w:val="000D7D0E"/>
    <w:rsid w:val="000E1B83"/>
    <w:rsid w:val="000E21E2"/>
    <w:rsid w:val="000F3416"/>
    <w:rsid w:val="000F39C6"/>
    <w:rsid w:val="000F3B6B"/>
    <w:rsid w:val="000F3EF0"/>
    <w:rsid w:val="000F48A1"/>
    <w:rsid w:val="000F5FD6"/>
    <w:rsid w:val="0011013F"/>
    <w:rsid w:val="0012006F"/>
    <w:rsid w:val="001201E4"/>
    <w:rsid w:val="00120C38"/>
    <w:rsid w:val="001229E5"/>
    <w:rsid w:val="00122A89"/>
    <w:rsid w:val="00124B99"/>
    <w:rsid w:val="0012785C"/>
    <w:rsid w:val="001308A8"/>
    <w:rsid w:val="00131131"/>
    <w:rsid w:val="00131A93"/>
    <w:rsid w:val="00131EDE"/>
    <w:rsid w:val="00134E12"/>
    <w:rsid w:val="00135D56"/>
    <w:rsid w:val="00137298"/>
    <w:rsid w:val="0014070D"/>
    <w:rsid w:val="001418E1"/>
    <w:rsid w:val="001419CD"/>
    <w:rsid w:val="00143D6B"/>
    <w:rsid w:val="00147BAE"/>
    <w:rsid w:val="00151DE9"/>
    <w:rsid w:val="00155613"/>
    <w:rsid w:val="001577D6"/>
    <w:rsid w:val="00165988"/>
    <w:rsid w:val="00166215"/>
    <w:rsid w:val="00166FF8"/>
    <w:rsid w:val="0017009D"/>
    <w:rsid w:val="0017377B"/>
    <w:rsid w:val="00180085"/>
    <w:rsid w:val="001804E0"/>
    <w:rsid w:val="00184C0C"/>
    <w:rsid w:val="00184E10"/>
    <w:rsid w:val="00187B26"/>
    <w:rsid w:val="001910FA"/>
    <w:rsid w:val="00193E5E"/>
    <w:rsid w:val="00194D15"/>
    <w:rsid w:val="00195A59"/>
    <w:rsid w:val="001973AC"/>
    <w:rsid w:val="00197DF5"/>
    <w:rsid w:val="001A0614"/>
    <w:rsid w:val="001A327B"/>
    <w:rsid w:val="001B223E"/>
    <w:rsid w:val="001B3D5F"/>
    <w:rsid w:val="001B4039"/>
    <w:rsid w:val="001B5441"/>
    <w:rsid w:val="001C1F9C"/>
    <w:rsid w:val="001C567A"/>
    <w:rsid w:val="001C6403"/>
    <w:rsid w:val="001C6AE2"/>
    <w:rsid w:val="001D1051"/>
    <w:rsid w:val="001D19E2"/>
    <w:rsid w:val="001D3904"/>
    <w:rsid w:val="001D5882"/>
    <w:rsid w:val="001E0CF1"/>
    <w:rsid w:val="001E1B1D"/>
    <w:rsid w:val="001E1B5A"/>
    <w:rsid w:val="001F0D53"/>
    <w:rsid w:val="001F3D87"/>
    <w:rsid w:val="001F708D"/>
    <w:rsid w:val="00201F3A"/>
    <w:rsid w:val="00206EEF"/>
    <w:rsid w:val="00210ECF"/>
    <w:rsid w:val="00211431"/>
    <w:rsid w:val="002117E6"/>
    <w:rsid w:val="00214BAA"/>
    <w:rsid w:val="00223083"/>
    <w:rsid w:val="002241F0"/>
    <w:rsid w:val="002270FA"/>
    <w:rsid w:val="00227F2D"/>
    <w:rsid w:val="00231225"/>
    <w:rsid w:val="00231B4A"/>
    <w:rsid w:val="00234366"/>
    <w:rsid w:val="002413BE"/>
    <w:rsid w:val="0025597E"/>
    <w:rsid w:val="00255BD9"/>
    <w:rsid w:val="00256120"/>
    <w:rsid w:val="00260495"/>
    <w:rsid w:val="002608F5"/>
    <w:rsid w:val="00266ECB"/>
    <w:rsid w:val="00270F15"/>
    <w:rsid w:val="0027386B"/>
    <w:rsid w:val="002751CD"/>
    <w:rsid w:val="00275711"/>
    <w:rsid w:val="00281C92"/>
    <w:rsid w:val="00292270"/>
    <w:rsid w:val="00293EEC"/>
    <w:rsid w:val="00294A22"/>
    <w:rsid w:val="00294FEA"/>
    <w:rsid w:val="00295029"/>
    <w:rsid w:val="002A191A"/>
    <w:rsid w:val="002A4259"/>
    <w:rsid w:val="002A4AC0"/>
    <w:rsid w:val="002A68A3"/>
    <w:rsid w:val="002B4BDD"/>
    <w:rsid w:val="002C0186"/>
    <w:rsid w:val="002C0ED4"/>
    <w:rsid w:val="002C11B8"/>
    <w:rsid w:val="002C264F"/>
    <w:rsid w:val="002C6B11"/>
    <w:rsid w:val="002D2190"/>
    <w:rsid w:val="002D2E95"/>
    <w:rsid w:val="002D3B58"/>
    <w:rsid w:val="002E1078"/>
    <w:rsid w:val="002F2F70"/>
    <w:rsid w:val="002F41F1"/>
    <w:rsid w:val="002F5323"/>
    <w:rsid w:val="0030112F"/>
    <w:rsid w:val="00302BB2"/>
    <w:rsid w:val="003062FA"/>
    <w:rsid w:val="00312AD0"/>
    <w:rsid w:val="00314070"/>
    <w:rsid w:val="00314BD6"/>
    <w:rsid w:val="00320915"/>
    <w:rsid w:val="00322EC8"/>
    <w:rsid w:val="003279FD"/>
    <w:rsid w:val="00334962"/>
    <w:rsid w:val="00334DAA"/>
    <w:rsid w:val="003354F4"/>
    <w:rsid w:val="0033700C"/>
    <w:rsid w:val="00341134"/>
    <w:rsid w:val="0034125B"/>
    <w:rsid w:val="003415D8"/>
    <w:rsid w:val="00341AC2"/>
    <w:rsid w:val="00342840"/>
    <w:rsid w:val="0034488C"/>
    <w:rsid w:val="00344AD7"/>
    <w:rsid w:val="0034705B"/>
    <w:rsid w:val="003471E1"/>
    <w:rsid w:val="00350AC2"/>
    <w:rsid w:val="00353F96"/>
    <w:rsid w:val="00354BB2"/>
    <w:rsid w:val="00355363"/>
    <w:rsid w:val="00355514"/>
    <w:rsid w:val="00364214"/>
    <w:rsid w:val="00365AE1"/>
    <w:rsid w:val="003673FA"/>
    <w:rsid w:val="00367BBF"/>
    <w:rsid w:val="00373560"/>
    <w:rsid w:val="003761D6"/>
    <w:rsid w:val="00377ACB"/>
    <w:rsid w:val="00380E8C"/>
    <w:rsid w:val="0038187E"/>
    <w:rsid w:val="00382BAA"/>
    <w:rsid w:val="003846AF"/>
    <w:rsid w:val="003847D4"/>
    <w:rsid w:val="0038536E"/>
    <w:rsid w:val="00393ACA"/>
    <w:rsid w:val="00394BF7"/>
    <w:rsid w:val="003954EC"/>
    <w:rsid w:val="00395969"/>
    <w:rsid w:val="003A351A"/>
    <w:rsid w:val="003A7516"/>
    <w:rsid w:val="003A7A11"/>
    <w:rsid w:val="003B2707"/>
    <w:rsid w:val="003B3430"/>
    <w:rsid w:val="003B5C45"/>
    <w:rsid w:val="003C362A"/>
    <w:rsid w:val="003C7710"/>
    <w:rsid w:val="003D2371"/>
    <w:rsid w:val="003D2816"/>
    <w:rsid w:val="003D66E4"/>
    <w:rsid w:val="003E05E6"/>
    <w:rsid w:val="003E5C63"/>
    <w:rsid w:val="003E66C1"/>
    <w:rsid w:val="003E69E6"/>
    <w:rsid w:val="003F44C9"/>
    <w:rsid w:val="003F59AE"/>
    <w:rsid w:val="00402C41"/>
    <w:rsid w:val="00402EEA"/>
    <w:rsid w:val="0041255B"/>
    <w:rsid w:val="00413D04"/>
    <w:rsid w:val="004214A0"/>
    <w:rsid w:val="00421FAF"/>
    <w:rsid w:val="00422287"/>
    <w:rsid w:val="00422D4A"/>
    <w:rsid w:val="0042600E"/>
    <w:rsid w:val="00431034"/>
    <w:rsid w:val="004314F3"/>
    <w:rsid w:val="00434D43"/>
    <w:rsid w:val="0043720B"/>
    <w:rsid w:val="004379EB"/>
    <w:rsid w:val="00440F9B"/>
    <w:rsid w:val="00447120"/>
    <w:rsid w:val="00456477"/>
    <w:rsid w:val="00460E64"/>
    <w:rsid w:val="00462232"/>
    <w:rsid w:val="00462601"/>
    <w:rsid w:val="00470CF6"/>
    <w:rsid w:val="00475F0C"/>
    <w:rsid w:val="004832D4"/>
    <w:rsid w:val="004866C1"/>
    <w:rsid w:val="004872BA"/>
    <w:rsid w:val="004876AA"/>
    <w:rsid w:val="00492BA8"/>
    <w:rsid w:val="00493826"/>
    <w:rsid w:val="004960D7"/>
    <w:rsid w:val="004A3718"/>
    <w:rsid w:val="004A4C6F"/>
    <w:rsid w:val="004A6F42"/>
    <w:rsid w:val="004A7947"/>
    <w:rsid w:val="004B2BE6"/>
    <w:rsid w:val="004B2E32"/>
    <w:rsid w:val="004B54C2"/>
    <w:rsid w:val="004C152A"/>
    <w:rsid w:val="004C2ABB"/>
    <w:rsid w:val="004C460D"/>
    <w:rsid w:val="004D3D8C"/>
    <w:rsid w:val="004E1ED0"/>
    <w:rsid w:val="004E2107"/>
    <w:rsid w:val="004E5CEA"/>
    <w:rsid w:val="004F0579"/>
    <w:rsid w:val="005013F6"/>
    <w:rsid w:val="00503B0F"/>
    <w:rsid w:val="00505831"/>
    <w:rsid w:val="005120FB"/>
    <w:rsid w:val="005126CB"/>
    <w:rsid w:val="00521918"/>
    <w:rsid w:val="00521AE5"/>
    <w:rsid w:val="0053032D"/>
    <w:rsid w:val="005312E2"/>
    <w:rsid w:val="00531307"/>
    <w:rsid w:val="00533DBB"/>
    <w:rsid w:val="00534EFB"/>
    <w:rsid w:val="00536398"/>
    <w:rsid w:val="00536492"/>
    <w:rsid w:val="00537C7D"/>
    <w:rsid w:val="005437E4"/>
    <w:rsid w:val="00543BAB"/>
    <w:rsid w:val="00545F00"/>
    <w:rsid w:val="00547F97"/>
    <w:rsid w:val="005540D2"/>
    <w:rsid w:val="00554F0E"/>
    <w:rsid w:val="00557A5A"/>
    <w:rsid w:val="005616B5"/>
    <w:rsid w:val="0056293E"/>
    <w:rsid w:val="00563D20"/>
    <w:rsid w:val="00571602"/>
    <w:rsid w:val="00572BFF"/>
    <w:rsid w:val="00572C6F"/>
    <w:rsid w:val="005759A9"/>
    <w:rsid w:val="00577D2B"/>
    <w:rsid w:val="00591A82"/>
    <w:rsid w:val="00595945"/>
    <w:rsid w:val="005A0C52"/>
    <w:rsid w:val="005A2945"/>
    <w:rsid w:val="005A4644"/>
    <w:rsid w:val="005A553E"/>
    <w:rsid w:val="005B019D"/>
    <w:rsid w:val="005B4D5A"/>
    <w:rsid w:val="005C2CA4"/>
    <w:rsid w:val="005C328B"/>
    <w:rsid w:val="005C32CE"/>
    <w:rsid w:val="005C54CC"/>
    <w:rsid w:val="005D3964"/>
    <w:rsid w:val="005D3D72"/>
    <w:rsid w:val="005E0978"/>
    <w:rsid w:val="005E35CA"/>
    <w:rsid w:val="005F5B67"/>
    <w:rsid w:val="006003E8"/>
    <w:rsid w:val="006014A4"/>
    <w:rsid w:val="00602FFE"/>
    <w:rsid w:val="006052D8"/>
    <w:rsid w:val="00605CB8"/>
    <w:rsid w:val="00611C1E"/>
    <w:rsid w:val="00612C31"/>
    <w:rsid w:val="006133B5"/>
    <w:rsid w:val="00616377"/>
    <w:rsid w:val="00616AC5"/>
    <w:rsid w:val="006209A6"/>
    <w:rsid w:val="0062198A"/>
    <w:rsid w:val="006253F0"/>
    <w:rsid w:val="00627C91"/>
    <w:rsid w:val="00627F42"/>
    <w:rsid w:val="006317E7"/>
    <w:rsid w:val="00631A58"/>
    <w:rsid w:val="00631DA8"/>
    <w:rsid w:val="00632AC5"/>
    <w:rsid w:val="00635818"/>
    <w:rsid w:val="00654C1A"/>
    <w:rsid w:val="006557BA"/>
    <w:rsid w:val="0066293D"/>
    <w:rsid w:val="00664AE1"/>
    <w:rsid w:val="00664DDD"/>
    <w:rsid w:val="00665F7C"/>
    <w:rsid w:val="0066609E"/>
    <w:rsid w:val="00666793"/>
    <w:rsid w:val="00667A2C"/>
    <w:rsid w:val="006712A5"/>
    <w:rsid w:val="00672BAA"/>
    <w:rsid w:val="00672C16"/>
    <w:rsid w:val="00672D93"/>
    <w:rsid w:val="00676B1A"/>
    <w:rsid w:val="00677724"/>
    <w:rsid w:val="00681310"/>
    <w:rsid w:val="00681DE7"/>
    <w:rsid w:val="00682AD2"/>
    <w:rsid w:val="006872EF"/>
    <w:rsid w:val="00691D7A"/>
    <w:rsid w:val="0069419F"/>
    <w:rsid w:val="00697BBD"/>
    <w:rsid w:val="006A078A"/>
    <w:rsid w:val="006A3905"/>
    <w:rsid w:val="006A4165"/>
    <w:rsid w:val="006A42CC"/>
    <w:rsid w:val="006B0331"/>
    <w:rsid w:val="006B2A49"/>
    <w:rsid w:val="006B2EA1"/>
    <w:rsid w:val="006B3FA0"/>
    <w:rsid w:val="006B7C8F"/>
    <w:rsid w:val="006C0B0F"/>
    <w:rsid w:val="006C200C"/>
    <w:rsid w:val="006C29E2"/>
    <w:rsid w:val="006C2BDF"/>
    <w:rsid w:val="006C64E2"/>
    <w:rsid w:val="006C7D18"/>
    <w:rsid w:val="006D1045"/>
    <w:rsid w:val="006D1EEB"/>
    <w:rsid w:val="006D4979"/>
    <w:rsid w:val="006E2FBD"/>
    <w:rsid w:val="006E428D"/>
    <w:rsid w:val="006E4ECD"/>
    <w:rsid w:val="006E639F"/>
    <w:rsid w:val="006F2C0B"/>
    <w:rsid w:val="006F451B"/>
    <w:rsid w:val="006F6365"/>
    <w:rsid w:val="006F643D"/>
    <w:rsid w:val="00705AAF"/>
    <w:rsid w:val="00706CAE"/>
    <w:rsid w:val="00712497"/>
    <w:rsid w:val="0071321E"/>
    <w:rsid w:val="00713D7B"/>
    <w:rsid w:val="00714E12"/>
    <w:rsid w:val="00715D50"/>
    <w:rsid w:val="00721FBA"/>
    <w:rsid w:val="00727164"/>
    <w:rsid w:val="00730729"/>
    <w:rsid w:val="00733548"/>
    <w:rsid w:val="00740E0E"/>
    <w:rsid w:val="007423FA"/>
    <w:rsid w:val="0074452E"/>
    <w:rsid w:val="00746B8F"/>
    <w:rsid w:val="00747758"/>
    <w:rsid w:val="007504BA"/>
    <w:rsid w:val="00755597"/>
    <w:rsid w:val="00755E56"/>
    <w:rsid w:val="0075685A"/>
    <w:rsid w:val="00757BD1"/>
    <w:rsid w:val="00761ECE"/>
    <w:rsid w:val="00762EB6"/>
    <w:rsid w:val="00763AAF"/>
    <w:rsid w:val="00772201"/>
    <w:rsid w:val="00772824"/>
    <w:rsid w:val="00772E83"/>
    <w:rsid w:val="007741BA"/>
    <w:rsid w:val="00775097"/>
    <w:rsid w:val="0078414B"/>
    <w:rsid w:val="00784FE0"/>
    <w:rsid w:val="0078540D"/>
    <w:rsid w:val="007906E3"/>
    <w:rsid w:val="0079323A"/>
    <w:rsid w:val="007952AA"/>
    <w:rsid w:val="00796806"/>
    <w:rsid w:val="007A050D"/>
    <w:rsid w:val="007A2683"/>
    <w:rsid w:val="007A441E"/>
    <w:rsid w:val="007A44C6"/>
    <w:rsid w:val="007A7CAE"/>
    <w:rsid w:val="007B0352"/>
    <w:rsid w:val="007B1834"/>
    <w:rsid w:val="007B5A47"/>
    <w:rsid w:val="007C5A6D"/>
    <w:rsid w:val="007C61E7"/>
    <w:rsid w:val="007C693A"/>
    <w:rsid w:val="007C6EFC"/>
    <w:rsid w:val="007D0F8A"/>
    <w:rsid w:val="007D3CA2"/>
    <w:rsid w:val="007E5A97"/>
    <w:rsid w:val="007E77AE"/>
    <w:rsid w:val="007F000A"/>
    <w:rsid w:val="007F4670"/>
    <w:rsid w:val="00801DC9"/>
    <w:rsid w:val="00802452"/>
    <w:rsid w:val="00803A54"/>
    <w:rsid w:val="00805303"/>
    <w:rsid w:val="008100B0"/>
    <w:rsid w:val="00813255"/>
    <w:rsid w:val="008134B6"/>
    <w:rsid w:val="00814F9E"/>
    <w:rsid w:val="008204CB"/>
    <w:rsid w:val="00823266"/>
    <w:rsid w:val="008269D0"/>
    <w:rsid w:val="008302A8"/>
    <w:rsid w:val="00831AA5"/>
    <w:rsid w:val="00837709"/>
    <w:rsid w:val="0084083B"/>
    <w:rsid w:val="0084096B"/>
    <w:rsid w:val="008438CF"/>
    <w:rsid w:val="00844EAD"/>
    <w:rsid w:val="008479B9"/>
    <w:rsid w:val="008549D6"/>
    <w:rsid w:val="00855114"/>
    <w:rsid w:val="008575D6"/>
    <w:rsid w:val="00860B61"/>
    <w:rsid w:val="00863FDB"/>
    <w:rsid w:val="008754B9"/>
    <w:rsid w:val="0087742A"/>
    <w:rsid w:val="00880D76"/>
    <w:rsid w:val="008812AD"/>
    <w:rsid w:val="00881874"/>
    <w:rsid w:val="008839B6"/>
    <w:rsid w:val="00884F3A"/>
    <w:rsid w:val="00887668"/>
    <w:rsid w:val="0089411F"/>
    <w:rsid w:val="00896B7A"/>
    <w:rsid w:val="008A07EE"/>
    <w:rsid w:val="008A1373"/>
    <w:rsid w:val="008A1D27"/>
    <w:rsid w:val="008A5A56"/>
    <w:rsid w:val="008A7B2E"/>
    <w:rsid w:val="008B0855"/>
    <w:rsid w:val="008B4842"/>
    <w:rsid w:val="008B5051"/>
    <w:rsid w:val="008B516A"/>
    <w:rsid w:val="008B7126"/>
    <w:rsid w:val="008C4D6B"/>
    <w:rsid w:val="008C5FE3"/>
    <w:rsid w:val="008C7542"/>
    <w:rsid w:val="008D1939"/>
    <w:rsid w:val="008D7BD6"/>
    <w:rsid w:val="008E1B7F"/>
    <w:rsid w:val="008E1CFF"/>
    <w:rsid w:val="008E4271"/>
    <w:rsid w:val="008E66B2"/>
    <w:rsid w:val="008E698D"/>
    <w:rsid w:val="008E7097"/>
    <w:rsid w:val="008E715B"/>
    <w:rsid w:val="008F0A8C"/>
    <w:rsid w:val="008F1272"/>
    <w:rsid w:val="008F269A"/>
    <w:rsid w:val="008F2DC7"/>
    <w:rsid w:val="008F3363"/>
    <w:rsid w:val="009003D6"/>
    <w:rsid w:val="0090650B"/>
    <w:rsid w:val="00906E2E"/>
    <w:rsid w:val="00913B83"/>
    <w:rsid w:val="009159A2"/>
    <w:rsid w:val="00921B6D"/>
    <w:rsid w:val="00922262"/>
    <w:rsid w:val="00924C27"/>
    <w:rsid w:val="00926999"/>
    <w:rsid w:val="009376B6"/>
    <w:rsid w:val="00937B5F"/>
    <w:rsid w:val="00943527"/>
    <w:rsid w:val="00943617"/>
    <w:rsid w:val="009452A3"/>
    <w:rsid w:val="009455AB"/>
    <w:rsid w:val="00946943"/>
    <w:rsid w:val="00946EEC"/>
    <w:rsid w:val="00950C0A"/>
    <w:rsid w:val="00952221"/>
    <w:rsid w:val="00954016"/>
    <w:rsid w:val="0095485C"/>
    <w:rsid w:val="00955A98"/>
    <w:rsid w:val="00961E4E"/>
    <w:rsid w:val="00964F5D"/>
    <w:rsid w:val="00970B2E"/>
    <w:rsid w:val="0097326D"/>
    <w:rsid w:val="00975E61"/>
    <w:rsid w:val="00976077"/>
    <w:rsid w:val="00976F5F"/>
    <w:rsid w:val="0098014C"/>
    <w:rsid w:val="0098101C"/>
    <w:rsid w:val="009863EA"/>
    <w:rsid w:val="00995232"/>
    <w:rsid w:val="00997179"/>
    <w:rsid w:val="009A1BFA"/>
    <w:rsid w:val="009A21B1"/>
    <w:rsid w:val="009A2C6E"/>
    <w:rsid w:val="009A3D93"/>
    <w:rsid w:val="009A74EE"/>
    <w:rsid w:val="009A784B"/>
    <w:rsid w:val="009B0843"/>
    <w:rsid w:val="009B0A3A"/>
    <w:rsid w:val="009C066E"/>
    <w:rsid w:val="009C06D8"/>
    <w:rsid w:val="009C3D83"/>
    <w:rsid w:val="009C7A1F"/>
    <w:rsid w:val="009D68B8"/>
    <w:rsid w:val="009E012F"/>
    <w:rsid w:val="009E38DE"/>
    <w:rsid w:val="009F1359"/>
    <w:rsid w:val="009F2FE3"/>
    <w:rsid w:val="00A02E1C"/>
    <w:rsid w:val="00A04E0F"/>
    <w:rsid w:val="00A04FA2"/>
    <w:rsid w:val="00A06DBB"/>
    <w:rsid w:val="00A1039F"/>
    <w:rsid w:val="00A14EC3"/>
    <w:rsid w:val="00A1627B"/>
    <w:rsid w:val="00A170AC"/>
    <w:rsid w:val="00A23A9C"/>
    <w:rsid w:val="00A33271"/>
    <w:rsid w:val="00A33711"/>
    <w:rsid w:val="00A33BD6"/>
    <w:rsid w:val="00A37957"/>
    <w:rsid w:val="00A4055E"/>
    <w:rsid w:val="00A40A22"/>
    <w:rsid w:val="00A441DD"/>
    <w:rsid w:val="00A44793"/>
    <w:rsid w:val="00A50E03"/>
    <w:rsid w:val="00A50F08"/>
    <w:rsid w:val="00A519EF"/>
    <w:rsid w:val="00A56DF0"/>
    <w:rsid w:val="00A60E83"/>
    <w:rsid w:val="00A6233C"/>
    <w:rsid w:val="00A64C32"/>
    <w:rsid w:val="00A65641"/>
    <w:rsid w:val="00A65A6C"/>
    <w:rsid w:val="00A66C22"/>
    <w:rsid w:val="00A67808"/>
    <w:rsid w:val="00A74FEA"/>
    <w:rsid w:val="00A840F6"/>
    <w:rsid w:val="00A86055"/>
    <w:rsid w:val="00A87402"/>
    <w:rsid w:val="00A91322"/>
    <w:rsid w:val="00A91670"/>
    <w:rsid w:val="00A92ACE"/>
    <w:rsid w:val="00A93FCB"/>
    <w:rsid w:val="00A9578F"/>
    <w:rsid w:val="00AA607C"/>
    <w:rsid w:val="00AB331D"/>
    <w:rsid w:val="00AB4CB0"/>
    <w:rsid w:val="00AB6790"/>
    <w:rsid w:val="00AB6A5E"/>
    <w:rsid w:val="00AB6B1D"/>
    <w:rsid w:val="00AC2940"/>
    <w:rsid w:val="00AC4048"/>
    <w:rsid w:val="00AD087D"/>
    <w:rsid w:val="00AD0C12"/>
    <w:rsid w:val="00AD1011"/>
    <w:rsid w:val="00AD5C2A"/>
    <w:rsid w:val="00AE540C"/>
    <w:rsid w:val="00AE5882"/>
    <w:rsid w:val="00AE79EE"/>
    <w:rsid w:val="00AF0734"/>
    <w:rsid w:val="00AF2238"/>
    <w:rsid w:val="00AF4597"/>
    <w:rsid w:val="00B00CED"/>
    <w:rsid w:val="00B01949"/>
    <w:rsid w:val="00B0336D"/>
    <w:rsid w:val="00B03683"/>
    <w:rsid w:val="00B03B76"/>
    <w:rsid w:val="00B03F59"/>
    <w:rsid w:val="00B06F1C"/>
    <w:rsid w:val="00B16D4F"/>
    <w:rsid w:val="00B20169"/>
    <w:rsid w:val="00B2165D"/>
    <w:rsid w:val="00B32223"/>
    <w:rsid w:val="00B36FB3"/>
    <w:rsid w:val="00B37882"/>
    <w:rsid w:val="00B37DD6"/>
    <w:rsid w:val="00B500F2"/>
    <w:rsid w:val="00B51E37"/>
    <w:rsid w:val="00B549C6"/>
    <w:rsid w:val="00B56324"/>
    <w:rsid w:val="00B57705"/>
    <w:rsid w:val="00B57934"/>
    <w:rsid w:val="00B60D2A"/>
    <w:rsid w:val="00B62F8E"/>
    <w:rsid w:val="00B63AE4"/>
    <w:rsid w:val="00B63C14"/>
    <w:rsid w:val="00B655D8"/>
    <w:rsid w:val="00B7044D"/>
    <w:rsid w:val="00B7327F"/>
    <w:rsid w:val="00B742B5"/>
    <w:rsid w:val="00B84001"/>
    <w:rsid w:val="00B86AAE"/>
    <w:rsid w:val="00B86BF2"/>
    <w:rsid w:val="00B86DAC"/>
    <w:rsid w:val="00B91309"/>
    <w:rsid w:val="00B94179"/>
    <w:rsid w:val="00B94284"/>
    <w:rsid w:val="00B9597B"/>
    <w:rsid w:val="00B96F34"/>
    <w:rsid w:val="00B9767B"/>
    <w:rsid w:val="00BA04E7"/>
    <w:rsid w:val="00BA07B4"/>
    <w:rsid w:val="00BA3744"/>
    <w:rsid w:val="00BA3BD9"/>
    <w:rsid w:val="00BB1D57"/>
    <w:rsid w:val="00BB4096"/>
    <w:rsid w:val="00BB568F"/>
    <w:rsid w:val="00BB68E3"/>
    <w:rsid w:val="00BB7B59"/>
    <w:rsid w:val="00BC1704"/>
    <w:rsid w:val="00BC1B47"/>
    <w:rsid w:val="00BC1FB2"/>
    <w:rsid w:val="00BC25C6"/>
    <w:rsid w:val="00BC4BBD"/>
    <w:rsid w:val="00BC73B2"/>
    <w:rsid w:val="00BD1343"/>
    <w:rsid w:val="00BD3E41"/>
    <w:rsid w:val="00BD4CC8"/>
    <w:rsid w:val="00BD6206"/>
    <w:rsid w:val="00BD79BE"/>
    <w:rsid w:val="00BE77D8"/>
    <w:rsid w:val="00BF46C6"/>
    <w:rsid w:val="00BF4D73"/>
    <w:rsid w:val="00BF5547"/>
    <w:rsid w:val="00C01D2A"/>
    <w:rsid w:val="00C0484E"/>
    <w:rsid w:val="00C06CF6"/>
    <w:rsid w:val="00C1679D"/>
    <w:rsid w:val="00C17D42"/>
    <w:rsid w:val="00C209CE"/>
    <w:rsid w:val="00C24A94"/>
    <w:rsid w:val="00C32FE1"/>
    <w:rsid w:val="00C3470A"/>
    <w:rsid w:val="00C36612"/>
    <w:rsid w:val="00C41EDB"/>
    <w:rsid w:val="00C451EE"/>
    <w:rsid w:val="00C54ABC"/>
    <w:rsid w:val="00C55381"/>
    <w:rsid w:val="00C55C40"/>
    <w:rsid w:val="00C64609"/>
    <w:rsid w:val="00C6482D"/>
    <w:rsid w:val="00C67FFB"/>
    <w:rsid w:val="00C737E1"/>
    <w:rsid w:val="00C7501A"/>
    <w:rsid w:val="00C7529D"/>
    <w:rsid w:val="00C816D9"/>
    <w:rsid w:val="00C86D29"/>
    <w:rsid w:val="00C87DC7"/>
    <w:rsid w:val="00C915B3"/>
    <w:rsid w:val="00C928ED"/>
    <w:rsid w:val="00C928F4"/>
    <w:rsid w:val="00C96286"/>
    <w:rsid w:val="00C96827"/>
    <w:rsid w:val="00CA0294"/>
    <w:rsid w:val="00CA0BE2"/>
    <w:rsid w:val="00CA13E4"/>
    <w:rsid w:val="00CA6837"/>
    <w:rsid w:val="00CB0DFC"/>
    <w:rsid w:val="00CB22B9"/>
    <w:rsid w:val="00CB2B3E"/>
    <w:rsid w:val="00CB4FEF"/>
    <w:rsid w:val="00CB6963"/>
    <w:rsid w:val="00CC0CFB"/>
    <w:rsid w:val="00CC3638"/>
    <w:rsid w:val="00CC461B"/>
    <w:rsid w:val="00CD1321"/>
    <w:rsid w:val="00CD207B"/>
    <w:rsid w:val="00CD34AC"/>
    <w:rsid w:val="00CD5296"/>
    <w:rsid w:val="00CD7887"/>
    <w:rsid w:val="00CE0A7B"/>
    <w:rsid w:val="00CF2683"/>
    <w:rsid w:val="00CF340A"/>
    <w:rsid w:val="00CF3B97"/>
    <w:rsid w:val="00CF491F"/>
    <w:rsid w:val="00CF4FBA"/>
    <w:rsid w:val="00CF55D4"/>
    <w:rsid w:val="00CF7EE5"/>
    <w:rsid w:val="00D01BAA"/>
    <w:rsid w:val="00D03833"/>
    <w:rsid w:val="00D15E17"/>
    <w:rsid w:val="00D16ABC"/>
    <w:rsid w:val="00D17BD0"/>
    <w:rsid w:val="00D246DA"/>
    <w:rsid w:val="00D32459"/>
    <w:rsid w:val="00D32C85"/>
    <w:rsid w:val="00D33F66"/>
    <w:rsid w:val="00D35ADA"/>
    <w:rsid w:val="00D470BA"/>
    <w:rsid w:val="00D47994"/>
    <w:rsid w:val="00D52E29"/>
    <w:rsid w:val="00D572D6"/>
    <w:rsid w:val="00D6041B"/>
    <w:rsid w:val="00D61018"/>
    <w:rsid w:val="00D613C6"/>
    <w:rsid w:val="00D668FC"/>
    <w:rsid w:val="00D70889"/>
    <w:rsid w:val="00D80602"/>
    <w:rsid w:val="00D8249E"/>
    <w:rsid w:val="00D82F88"/>
    <w:rsid w:val="00D86388"/>
    <w:rsid w:val="00D87006"/>
    <w:rsid w:val="00D90135"/>
    <w:rsid w:val="00D90AFA"/>
    <w:rsid w:val="00D90DE2"/>
    <w:rsid w:val="00D90FCA"/>
    <w:rsid w:val="00D92881"/>
    <w:rsid w:val="00DA1601"/>
    <w:rsid w:val="00DA1EB1"/>
    <w:rsid w:val="00DA3E74"/>
    <w:rsid w:val="00DA4C08"/>
    <w:rsid w:val="00DA59AA"/>
    <w:rsid w:val="00DB2B33"/>
    <w:rsid w:val="00DC0379"/>
    <w:rsid w:val="00DC33E5"/>
    <w:rsid w:val="00DC7293"/>
    <w:rsid w:val="00DD0DB7"/>
    <w:rsid w:val="00DD25EE"/>
    <w:rsid w:val="00DD74B8"/>
    <w:rsid w:val="00DE1105"/>
    <w:rsid w:val="00DE4587"/>
    <w:rsid w:val="00DE6A4A"/>
    <w:rsid w:val="00DE754A"/>
    <w:rsid w:val="00DF2ABB"/>
    <w:rsid w:val="00DF31EE"/>
    <w:rsid w:val="00DF4A3D"/>
    <w:rsid w:val="00DF58F0"/>
    <w:rsid w:val="00DF6861"/>
    <w:rsid w:val="00DF7373"/>
    <w:rsid w:val="00E03537"/>
    <w:rsid w:val="00E04B80"/>
    <w:rsid w:val="00E05028"/>
    <w:rsid w:val="00E11406"/>
    <w:rsid w:val="00E1653E"/>
    <w:rsid w:val="00E17146"/>
    <w:rsid w:val="00E228B9"/>
    <w:rsid w:val="00E25998"/>
    <w:rsid w:val="00E25EE0"/>
    <w:rsid w:val="00E25F53"/>
    <w:rsid w:val="00E27B04"/>
    <w:rsid w:val="00E316DB"/>
    <w:rsid w:val="00E35586"/>
    <w:rsid w:val="00E35F19"/>
    <w:rsid w:val="00E376B6"/>
    <w:rsid w:val="00E4019D"/>
    <w:rsid w:val="00E40B81"/>
    <w:rsid w:val="00E416C8"/>
    <w:rsid w:val="00E438FC"/>
    <w:rsid w:val="00E43F6A"/>
    <w:rsid w:val="00E4494C"/>
    <w:rsid w:val="00E46D69"/>
    <w:rsid w:val="00E470AB"/>
    <w:rsid w:val="00E50AC7"/>
    <w:rsid w:val="00E5133A"/>
    <w:rsid w:val="00E54D6F"/>
    <w:rsid w:val="00E57E2F"/>
    <w:rsid w:val="00E60EEB"/>
    <w:rsid w:val="00E624E2"/>
    <w:rsid w:val="00E64CE1"/>
    <w:rsid w:val="00E7363E"/>
    <w:rsid w:val="00E73D4B"/>
    <w:rsid w:val="00E73DA7"/>
    <w:rsid w:val="00E77F01"/>
    <w:rsid w:val="00E81A79"/>
    <w:rsid w:val="00E82C00"/>
    <w:rsid w:val="00E85E7F"/>
    <w:rsid w:val="00E87D73"/>
    <w:rsid w:val="00E92704"/>
    <w:rsid w:val="00E92E04"/>
    <w:rsid w:val="00EA1B7E"/>
    <w:rsid w:val="00EA3686"/>
    <w:rsid w:val="00EA4C13"/>
    <w:rsid w:val="00EA4C5F"/>
    <w:rsid w:val="00EA52BA"/>
    <w:rsid w:val="00EA6BF2"/>
    <w:rsid w:val="00EA6DEC"/>
    <w:rsid w:val="00EB1462"/>
    <w:rsid w:val="00EB14B7"/>
    <w:rsid w:val="00EB7651"/>
    <w:rsid w:val="00EC0EA5"/>
    <w:rsid w:val="00EC19EE"/>
    <w:rsid w:val="00EC1D09"/>
    <w:rsid w:val="00EC453C"/>
    <w:rsid w:val="00EC49E0"/>
    <w:rsid w:val="00EC74F1"/>
    <w:rsid w:val="00ED10FC"/>
    <w:rsid w:val="00ED586F"/>
    <w:rsid w:val="00EE0FDC"/>
    <w:rsid w:val="00EE32E9"/>
    <w:rsid w:val="00EE7916"/>
    <w:rsid w:val="00EF281E"/>
    <w:rsid w:val="00EF4155"/>
    <w:rsid w:val="00EF7DB6"/>
    <w:rsid w:val="00F02127"/>
    <w:rsid w:val="00F04C77"/>
    <w:rsid w:val="00F04E7E"/>
    <w:rsid w:val="00F069E9"/>
    <w:rsid w:val="00F06D99"/>
    <w:rsid w:val="00F12B5A"/>
    <w:rsid w:val="00F13628"/>
    <w:rsid w:val="00F172B3"/>
    <w:rsid w:val="00F251BC"/>
    <w:rsid w:val="00F2562F"/>
    <w:rsid w:val="00F26543"/>
    <w:rsid w:val="00F273F9"/>
    <w:rsid w:val="00F31F08"/>
    <w:rsid w:val="00F3384F"/>
    <w:rsid w:val="00F37C3F"/>
    <w:rsid w:val="00F405F5"/>
    <w:rsid w:val="00F412DF"/>
    <w:rsid w:val="00F42B0E"/>
    <w:rsid w:val="00F44548"/>
    <w:rsid w:val="00F46BB8"/>
    <w:rsid w:val="00F50142"/>
    <w:rsid w:val="00F56A9C"/>
    <w:rsid w:val="00F624A4"/>
    <w:rsid w:val="00F73D25"/>
    <w:rsid w:val="00F830B4"/>
    <w:rsid w:val="00F83571"/>
    <w:rsid w:val="00F8538F"/>
    <w:rsid w:val="00F8676F"/>
    <w:rsid w:val="00F87962"/>
    <w:rsid w:val="00F9252A"/>
    <w:rsid w:val="00F92D55"/>
    <w:rsid w:val="00F96836"/>
    <w:rsid w:val="00F97DF6"/>
    <w:rsid w:val="00FA06A5"/>
    <w:rsid w:val="00FA0707"/>
    <w:rsid w:val="00FA29E8"/>
    <w:rsid w:val="00FA2CD0"/>
    <w:rsid w:val="00FA543F"/>
    <w:rsid w:val="00FB14A3"/>
    <w:rsid w:val="00FC3EFB"/>
    <w:rsid w:val="00FC478C"/>
    <w:rsid w:val="00FC546F"/>
    <w:rsid w:val="00FD4DA3"/>
    <w:rsid w:val="00FD51F5"/>
    <w:rsid w:val="00FD5A44"/>
    <w:rsid w:val="00FE1A09"/>
    <w:rsid w:val="00FE2B60"/>
    <w:rsid w:val="00FE59A8"/>
    <w:rsid w:val="00FF0533"/>
    <w:rsid w:val="00FF2288"/>
    <w:rsid w:val="00FF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132E99"/>
  <w15:chartTrackingRefBased/>
  <w15:docId w15:val="{5380E904-73C4-4E5A-8870-E797A44D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03537"/>
    <w:pPr>
      <w:keepNext/>
      <w:jc w:val="right"/>
      <w:outlineLvl w:val="0"/>
    </w:pPr>
    <w:rPr>
      <w:i/>
      <w:szCs w:val="20"/>
      <w:lang w:val="nl-NL"/>
    </w:rPr>
  </w:style>
  <w:style w:type="paragraph" w:styleId="Heading2">
    <w:name w:val="heading 2"/>
    <w:basedOn w:val="Normal"/>
    <w:next w:val="Normal"/>
    <w:link w:val="Heading2Char"/>
    <w:qFormat/>
    <w:rsid w:val="00E03537"/>
    <w:pPr>
      <w:keepNext/>
      <w:tabs>
        <w:tab w:val="left" w:pos="0"/>
      </w:tabs>
      <w:autoSpaceDE w:val="0"/>
      <w:autoSpaceDN w:val="0"/>
      <w:spacing w:before="60" w:after="60"/>
      <w:jc w:val="center"/>
      <w:outlineLvl w:val="1"/>
    </w:pPr>
    <w:rPr>
      <w:rFonts w:ascii=".VnTime" w:hAnsi=".VnTime" w:cs=".VnTime"/>
      <w:b/>
      <w:bCs/>
      <w:sz w:val="28"/>
      <w:szCs w:val="28"/>
    </w:rPr>
  </w:style>
  <w:style w:type="paragraph" w:styleId="Heading3">
    <w:name w:val="heading 3"/>
    <w:basedOn w:val="Normal"/>
    <w:next w:val="Normal"/>
    <w:link w:val="Heading3Char"/>
    <w:qFormat/>
    <w:rsid w:val="00E03537"/>
    <w:pPr>
      <w:keepNext/>
      <w:ind w:left="360"/>
      <w:outlineLvl w:val="2"/>
    </w:pPr>
    <w:rPr>
      <w:rFonts w:ascii=".VnTimeH" w:hAnsi=".VnTimeH"/>
      <w:b/>
      <w:bCs/>
      <w:noProof/>
    </w:rPr>
  </w:style>
  <w:style w:type="paragraph" w:styleId="Heading5">
    <w:name w:val="heading 5"/>
    <w:basedOn w:val="Normal"/>
    <w:next w:val="Normal"/>
    <w:link w:val="Heading5Char"/>
    <w:qFormat/>
    <w:rsid w:val="00E03537"/>
    <w:pPr>
      <w:keepNext/>
      <w:autoSpaceDE w:val="0"/>
      <w:autoSpaceDN w:val="0"/>
      <w:spacing w:after="120"/>
      <w:ind w:firstLine="567"/>
      <w:jc w:val="both"/>
      <w:outlineLvl w:val="4"/>
    </w:pPr>
    <w:rPr>
      <w:rFonts w:ascii=".VnTimeH" w:hAnsi=".VnTimeH" w:cs=".VnTimeH"/>
      <w:b/>
      <w:bCs/>
      <w:color w:val="0000FF"/>
      <w:spacing w:val="24"/>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03537"/>
    <w:rPr>
      <w:i/>
      <w:sz w:val="24"/>
      <w:lang w:val="nl-NL" w:eastAsia="en-US" w:bidi="ar-SA"/>
    </w:rPr>
  </w:style>
  <w:style w:type="character" w:customStyle="1" w:styleId="Heading2Char">
    <w:name w:val="Heading 2 Char"/>
    <w:link w:val="Heading2"/>
    <w:semiHidden/>
    <w:locked/>
    <w:rsid w:val="00E03537"/>
    <w:rPr>
      <w:rFonts w:ascii=".VnTime" w:hAnsi=".VnTime" w:cs=".VnTime"/>
      <w:b/>
      <w:bCs/>
      <w:sz w:val="28"/>
      <w:szCs w:val="28"/>
      <w:lang w:val="en-US" w:eastAsia="en-US" w:bidi="ar-SA"/>
    </w:rPr>
  </w:style>
  <w:style w:type="character" w:customStyle="1" w:styleId="Heading3Char">
    <w:name w:val="Heading 3 Char"/>
    <w:link w:val="Heading3"/>
    <w:semiHidden/>
    <w:locked/>
    <w:rsid w:val="00E03537"/>
    <w:rPr>
      <w:rFonts w:ascii=".VnTimeH" w:hAnsi=".VnTimeH"/>
      <w:b/>
      <w:bCs/>
      <w:noProof/>
      <w:sz w:val="24"/>
      <w:szCs w:val="24"/>
      <w:lang w:val="en-US" w:eastAsia="en-US" w:bidi="ar-SA"/>
    </w:rPr>
  </w:style>
  <w:style w:type="character" w:customStyle="1" w:styleId="Heading5Char">
    <w:name w:val="Heading 5 Char"/>
    <w:link w:val="Heading5"/>
    <w:semiHidden/>
    <w:locked/>
    <w:rsid w:val="00E03537"/>
    <w:rPr>
      <w:rFonts w:ascii=".VnTimeH" w:hAnsi=".VnTimeH" w:cs=".VnTimeH"/>
      <w:b/>
      <w:bCs/>
      <w:color w:val="0000FF"/>
      <w:spacing w:val="24"/>
      <w:lang w:val="en-US" w:eastAsia="en-US" w:bidi="ar-SA"/>
    </w:rPr>
  </w:style>
  <w:style w:type="paragraph" w:styleId="Footer">
    <w:name w:val="footer"/>
    <w:basedOn w:val="Normal"/>
    <w:link w:val="FooterChar"/>
    <w:uiPriority w:val="99"/>
    <w:rsid w:val="00E03537"/>
    <w:pPr>
      <w:tabs>
        <w:tab w:val="center" w:pos="4320"/>
        <w:tab w:val="right" w:pos="8640"/>
      </w:tabs>
    </w:pPr>
    <w:rPr>
      <w:sz w:val="28"/>
      <w:szCs w:val="28"/>
    </w:rPr>
  </w:style>
  <w:style w:type="character" w:customStyle="1" w:styleId="FooterChar">
    <w:name w:val="Footer Char"/>
    <w:link w:val="Footer"/>
    <w:uiPriority w:val="99"/>
    <w:locked/>
    <w:rsid w:val="00E03537"/>
    <w:rPr>
      <w:sz w:val="28"/>
      <w:szCs w:val="28"/>
      <w:lang w:val="en-US" w:eastAsia="en-US" w:bidi="ar-SA"/>
    </w:rPr>
  </w:style>
  <w:style w:type="character" w:styleId="PageNumber">
    <w:name w:val="page number"/>
    <w:rsid w:val="00E03537"/>
    <w:rPr>
      <w:rFonts w:cs="Times New Roman"/>
    </w:rPr>
  </w:style>
  <w:style w:type="paragraph" w:styleId="BodyText2">
    <w:name w:val="Body Text 2"/>
    <w:basedOn w:val="Normal"/>
    <w:link w:val="BodyText2Char"/>
    <w:rsid w:val="00E03537"/>
    <w:pPr>
      <w:autoSpaceDE w:val="0"/>
      <w:autoSpaceDN w:val="0"/>
      <w:spacing w:before="240"/>
      <w:ind w:firstLine="720"/>
      <w:jc w:val="both"/>
    </w:pPr>
    <w:rPr>
      <w:rFonts w:ascii=".VnTime" w:hAnsi=".VnTime" w:cs=".VnTime"/>
      <w:sz w:val="28"/>
      <w:szCs w:val="28"/>
      <w:lang w:bidi="th-TH"/>
    </w:rPr>
  </w:style>
  <w:style w:type="character" w:customStyle="1" w:styleId="BodyText2Char">
    <w:name w:val="Body Text 2 Char"/>
    <w:link w:val="BodyText2"/>
    <w:semiHidden/>
    <w:locked/>
    <w:rsid w:val="00E03537"/>
    <w:rPr>
      <w:rFonts w:ascii=".VnTime" w:hAnsi=".VnTime" w:cs=".VnTime"/>
      <w:sz w:val="28"/>
      <w:szCs w:val="28"/>
      <w:lang w:val="en-US" w:eastAsia="en-US" w:bidi="th-TH"/>
    </w:rPr>
  </w:style>
  <w:style w:type="paragraph" w:styleId="BalloonText">
    <w:name w:val="Balloon Text"/>
    <w:basedOn w:val="Normal"/>
    <w:link w:val="BalloonTextChar"/>
    <w:semiHidden/>
    <w:rsid w:val="00E03537"/>
    <w:rPr>
      <w:rFonts w:ascii="Tahoma" w:hAnsi="Tahoma" w:cs="Tahoma"/>
      <w:sz w:val="16"/>
      <w:szCs w:val="16"/>
    </w:rPr>
  </w:style>
  <w:style w:type="character" w:customStyle="1" w:styleId="BalloonTextChar">
    <w:name w:val="Balloon Text Char"/>
    <w:link w:val="BalloonText"/>
    <w:semiHidden/>
    <w:locked/>
    <w:rsid w:val="00E03537"/>
    <w:rPr>
      <w:rFonts w:ascii="Tahoma" w:hAnsi="Tahoma" w:cs="Tahoma"/>
      <w:sz w:val="16"/>
      <w:szCs w:val="16"/>
      <w:lang w:val="en-US" w:eastAsia="en-US" w:bidi="ar-SA"/>
    </w:rPr>
  </w:style>
  <w:style w:type="character" w:styleId="Hyperlink">
    <w:name w:val="Hyperlink"/>
    <w:uiPriority w:val="99"/>
    <w:rsid w:val="00E03537"/>
    <w:rPr>
      <w:rFonts w:cs="Times New Roman"/>
      <w:color w:val="0000FF"/>
      <w:u w:val="single"/>
    </w:rPr>
  </w:style>
  <w:style w:type="paragraph" w:styleId="Header">
    <w:name w:val="header"/>
    <w:basedOn w:val="Normal"/>
    <w:link w:val="HeaderChar"/>
    <w:uiPriority w:val="99"/>
    <w:rsid w:val="00E03537"/>
    <w:pPr>
      <w:tabs>
        <w:tab w:val="center" w:pos="4320"/>
        <w:tab w:val="right" w:pos="8640"/>
      </w:tabs>
    </w:pPr>
    <w:rPr>
      <w:sz w:val="28"/>
      <w:szCs w:val="28"/>
    </w:rPr>
  </w:style>
  <w:style w:type="character" w:customStyle="1" w:styleId="HeaderChar">
    <w:name w:val="Header Char"/>
    <w:link w:val="Header"/>
    <w:uiPriority w:val="99"/>
    <w:locked/>
    <w:rsid w:val="00E03537"/>
    <w:rPr>
      <w:sz w:val="28"/>
      <w:szCs w:val="28"/>
      <w:lang w:val="en-US" w:eastAsia="en-US" w:bidi="ar-SA"/>
    </w:rPr>
  </w:style>
  <w:style w:type="paragraph" w:styleId="BodyTextIndent2">
    <w:name w:val="Body Text Indent 2"/>
    <w:basedOn w:val="Normal"/>
    <w:link w:val="BodyTextIndent2Char"/>
    <w:rsid w:val="00E03537"/>
    <w:pPr>
      <w:ind w:firstLine="720"/>
      <w:jc w:val="both"/>
    </w:pPr>
    <w:rPr>
      <w:b/>
      <w:bCs/>
      <w:sz w:val="28"/>
      <w:szCs w:val="28"/>
    </w:rPr>
  </w:style>
  <w:style w:type="character" w:customStyle="1" w:styleId="BodyTextIndent2Char">
    <w:name w:val="Body Text Indent 2 Char"/>
    <w:link w:val="BodyTextIndent2"/>
    <w:semiHidden/>
    <w:locked/>
    <w:rsid w:val="00E03537"/>
    <w:rPr>
      <w:b/>
      <w:bCs/>
      <w:sz w:val="28"/>
      <w:szCs w:val="28"/>
      <w:lang w:val="en-US" w:eastAsia="en-US" w:bidi="ar-SA"/>
    </w:rPr>
  </w:style>
  <w:style w:type="paragraph" w:customStyle="1" w:styleId="n-dieund">
    <w:name w:val="n-dieund"/>
    <w:basedOn w:val="Normal"/>
    <w:autoRedefine/>
    <w:rsid w:val="00E03537"/>
    <w:pPr>
      <w:spacing w:before="120" w:after="120"/>
      <w:ind w:firstLine="709"/>
      <w:jc w:val="both"/>
    </w:pPr>
    <w:rPr>
      <w:bCs/>
      <w:color w:val="0000FF"/>
      <w:sz w:val="28"/>
      <w:szCs w:val="28"/>
      <w:lang w:val="nl-NL"/>
    </w:rPr>
  </w:style>
  <w:style w:type="paragraph" w:customStyle="1" w:styleId="Char1">
    <w:name w:val="Char1"/>
    <w:basedOn w:val="Normal"/>
    <w:rsid w:val="00E03537"/>
    <w:pPr>
      <w:pageBreakBefore/>
      <w:spacing w:before="100" w:beforeAutospacing="1" w:after="100" w:afterAutospacing="1"/>
    </w:pPr>
    <w:rPr>
      <w:rFonts w:ascii="Tahoma" w:hAnsi="Tahoma" w:cs="Tahoma"/>
      <w:sz w:val="20"/>
      <w:szCs w:val="20"/>
    </w:rPr>
  </w:style>
  <w:style w:type="character" w:customStyle="1" w:styleId="normal-h">
    <w:name w:val="normal-h"/>
    <w:rsid w:val="00E03537"/>
    <w:rPr>
      <w:rFonts w:cs="Times New Roman"/>
    </w:rPr>
  </w:style>
  <w:style w:type="paragraph" w:customStyle="1" w:styleId="normal-p">
    <w:name w:val="normal-p"/>
    <w:basedOn w:val="Normal"/>
    <w:rsid w:val="00E03537"/>
    <w:pPr>
      <w:spacing w:before="150" w:after="150"/>
    </w:pPr>
  </w:style>
  <w:style w:type="paragraph" w:customStyle="1" w:styleId="giua">
    <w:name w:val="giua"/>
    <w:basedOn w:val="Normal"/>
    <w:rsid w:val="00E03537"/>
    <w:pPr>
      <w:autoSpaceDE w:val="0"/>
      <w:autoSpaceDN w:val="0"/>
      <w:spacing w:after="120"/>
      <w:jc w:val="center"/>
    </w:pPr>
    <w:rPr>
      <w:rFonts w:ascii=".VnTime" w:hAnsi=".VnTime" w:cs=".VnTime"/>
      <w:i/>
      <w:iCs/>
      <w:color w:val="0000FF"/>
      <w:sz w:val="20"/>
      <w:szCs w:val="20"/>
    </w:rPr>
  </w:style>
  <w:style w:type="character" w:styleId="Strong">
    <w:name w:val="Strong"/>
    <w:qFormat/>
    <w:rsid w:val="00E03537"/>
    <w:rPr>
      <w:b/>
      <w:bCs/>
    </w:rPr>
  </w:style>
  <w:style w:type="paragraph" w:customStyle="1" w:styleId="Char10">
    <w:name w:val="Char1"/>
    <w:basedOn w:val="Normal"/>
    <w:rsid w:val="00E03537"/>
    <w:pPr>
      <w:pageBreakBefore/>
      <w:spacing w:before="100" w:beforeAutospacing="1" w:after="100" w:afterAutospacing="1"/>
    </w:pPr>
    <w:rPr>
      <w:rFonts w:ascii="Tahoma" w:hAnsi="Tahoma" w:cs="Tahoma"/>
      <w:sz w:val="20"/>
      <w:szCs w:val="20"/>
    </w:rPr>
  </w:style>
  <w:style w:type="paragraph" w:styleId="BodyText3">
    <w:name w:val="Body Text 3"/>
    <w:basedOn w:val="Normal"/>
    <w:link w:val="BodyText3Char"/>
    <w:rsid w:val="00E03537"/>
    <w:pPr>
      <w:autoSpaceDE w:val="0"/>
      <w:autoSpaceDN w:val="0"/>
      <w:spacing w:before="120" w:after="120" w:line="400" w:lineRule="atLeast"/>
      <w:jc w:val="both"/>
    </w:pPr>
    <w:rPr>
      <w:rFonts w:ascii=".VnTime" w:hAnsi=".VnTime" w:cs=".VnTime"/>
      <w:b/>
      <w:bCs/>
      <w:sz w:val="28"/>
      <w:szCs w:val="28"/>
    </w:rPr>
  </w:style>
  <w:style w:type="character" w:customStyle="1" w:styleId="BodyText3Char">
    <w:name w:val="Body Text 3 Char"/>
    <w:link w:val="BodyText3"/>
    <w:locked/>
    <w:rsid w:val="00E03537"/>
    <w:rPr>
      <w:rFonts w:ascii=".VnTime" w:hAnsi=".VnTime" w:cs=".VnTime"/>
      <w:b/>
      <w:bCs/>
      <w:sz w:val="28"/>
      <w:szCs w:val="28"/>
      <w:lang w:val="en-US" w:eastAsia="en-US" w:bidi="ar-SA"/>
    </w:rPr>
  </w:style>
  <w:style w:type="table" w:styleId="TableGrid">
    <w:name w:val="Table Grid"/>
    <w:basedOn w:val="TableNormal"/>
    <w:rsid w:val="00F31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B51E37"/>
    <w:pPr>
      <w:widowControl w:val="0"/>
      <w:ind w:left="1440" w:right="821" w:firstLine="1080"/>
      <w:jc w:val="both"/>
    </w:pPr>
    <w:rPr>
      <w:rFonts w:ascii="VNI-Times" w:hAnsi="VNI-Times" w:cs="VNI-Times"/>
      <w:color w:val="0000FF"/>
    </w:rPr>
  </w:style>
  <w:style w:type="paragraph" w:styleId="NormalWeb">
    <w:name w:val="Normal (Web)"/>
    <w:basedOn w:val="Normal"/>
    <w:rsid w:val="00E73DA7"/>
    <w:pPr>
      <w:spacing w:before="100" w:beforeAutospacing="1" w:after="100" w:afterAutospacing="1"/>
    </w:pPr>
  </w:style>
  <w:style w:type="paragraph" w:styleId="BodyText">
    <w:name w:val="Body Text"/>
    <w:basedOn w:val="Normal"/>
    <w:link w:val="BodyTextChar"/>
    <w:rsid w:val="00B56324"/>
    <w:pPr>
      <w:spacing w:after="120"/>
    </w:pPr>
  </w:style>
  <w:style w:type="character" w:customStyle="1" w:styleId="BodyTextChar">
    <w:name w:val="Body Text Char"/>
    <w:link w:val="BodyText"/>
    <w:rsid w:val="00B56324"/>
    <w:rPr>
      <w:sz w:val="24"/>
      <w:szCs w:val="24"/>
    </w:rPr>
  </w:style>
  <w:style w:type="paragraph" w:styleId="ListParagraph">
    <w:name w:val="List Paragraph"/>
    <w:basedOn w:val="Normal"/>
    <w:uiPriority w:val="34"/>
    <w:qFormat/>
    <w:rsid w:val="00301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3193">
      <w:bodyDiv w:val="1"/>
      <w:marLeft w:val="0"/>
      <w:marRight w:val="0"/>
      <w:marTop w:val="0"/>
      <w:marBottom w:val="0"/>
      <w:divBdr>
        <w:top w:val="none" w:sz="0" w:space="0" w:color="auto"/>
        <w:left w:val="none" w:sz="0" w:space="0" w:color="auto"/>
        <w:bottom w:val="none" w:sz="0" w:space="0" w:color="auto"/>
        <w:right w:val="none" w:sz="0" w:space="0" w:color="auto"/>
      </w:divBdr>
    </w:div>
    <w:div w:id="1094276964">
      <w:bodyDiv w:val="1"/>
      <w:marLeft w:val="0"/>
      <w:marRight w:val="0"/>
      <w:marTop w:val="0"/>
      <w:marBottom w:val="0"/>
      <w:divBdr>
        <w:top w:val="none" w:sz="0" w:space="0" w:color="auto"/>
        <w:left w:val="none" w:sz="0" w:space="0" w:color="auto"/>
        <w:bottom w:val="none" w:sz="0" w:space="0" w:color="auto"/>
        <w:right w:val="none" w:sz="0" w:space="0" w:color="auto"/>
      </w:divBdr>
    </w:div>
    <w:div w:id="17893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BỘ TÀI CHÍNH</vt:lpstr>
    </vt:vector>
  </TitlesOfParts>
  <Company>Personals Computer</Company>
  <LinksUpToDate>false</LinksUpToDate>
  <CharactersWithSpaces>15388</CharactersWithSpaces>
  <SharedDoc>false</SharedDoc>
  <HLinks>
    <vt:vector size="6" baseType="variant">
      <vt:variant>
        <vt:i4>7733350</vt:i4>
      </vt:variant>
      <vt:variant>
        <vt:i4>0</vt:i4>
      </vt:variant>
      <vt:variant>
        <vt:i4>0</vt:i4>
      </vt:variant>
      <vt:variant>
        <vt:i4>5</vt:i4>
      </vt:variant>
      <vt:variant>
        <vt:lpwstr>https://thuvienphapluat.vn/van-ban/thue-phi-le-phi/nghi-dinh-12-2016-nd-cp-phi-bao-ve-moi-truong-khai-thac-khoang-san-2016-303111.aspx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TÀI CHÍNH</dc:title>
  <dc:subject/>
  <dc:creator>nguyen thanh thuy</dc:creator>
  <cp:keywords/>
  <dc:description/>
  <cp:lastModifiedBy>nguyen thi thu hang</cp:lastModifiedBy>
  <cp:revision>7</cp:revision>
  <cp:lastPrinted>2025-08-29T07:24:00Z</cp:lastPrinted>
  <dcterms:created xsi:type="dcterms:W3CDTF">2025-08-29T05:28:00Z</dcterms:created>
  <dcterms:modified xsi:type="dcterms:W3CDTF">2025-08-29T07:26:00Z</dcterms:modified>
</cp:coreProperties>
</file>